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650017" w14:textId="4181C3D4" w:rsidR="00971AFC" w:rsidRPr="00CF3ABF" w:rsidRDefault="001F7E06" w:rsidP="005705AE">
      <w:pPr>
        <w:pStyle w:val="Bezodstpw"/>
        <w:spacing w:line="312" w:lineRule="auto"/>
      </w:pPr>
      <w:r w:rsidRPr="00CF3ABF">
        <w:rPr>
          <w:rStyle w:val="Teksttreci"/>
          <w:rFonts w:asciiTheme="minorHAnsi" w:hAnsiTheme="minorHAnsi" w:cstheme="minorHAnsi"/>
          <w:color w:val="181717"/>
          <w:sz w:val="24"/>
          <w:szCs w:val="24"/>
        </w:rPr>
        <w:t>Z</w:t>
      </w:r>
      <w:r w:rsidR="00C96C95" w:rsidRPr="00CF3ABF">
        <w:rPr>
          <w:rStyle w:val="Teksttreci"/>
          <w:rFonts w:asciiTheme="minorHAnsi" w:hAnsiTheme="minorHAnsi" w:cstheme="minorHAnsi"/>
          <w:color w:val="181717"/>
          <w:sz w:val="24"/>
          <w:szCs w:val="24"/>
        </w:rPr>
        <w:t>arządzenie</w:t>
      </w:r>
      <w:r w:rsidRPr="00CF3ABF">
        <w:rPr>
          <w:rStyle w:val="Teksttreci"/>
          <w:rFonts w:asciiTheme="minorHAnsi" w:hAnsiTheme="minorHAnsi" w:cstheme="minorHAnsi"/>
          <w:color w:val="181717"/>
          <w:sz w:val="24"/>
          <w:szCs w:val="24"/>
        </w:rPr>
        <w:t xml:space="preserve"> nr </w:t>
      </w:r>
      <w:r w:rsidR="003E1BA8" w:rsidRPr="00CF3ABF">
        <w:rPr>
          <w:rStyle w:val="Teksttreci"/>
          <w:rFonts w:asciiTheme="minorHAnsi" w:hAnsiTheme="minorHAnsi" w:cstheme="minorHAnsi"/>
          <w:color w:val="181717"/>
          <w:sz w:val="24"/>
          <w:szCs w:val="24"/>
        </w:rPr>
        <w:t>10</w:t>
      </w:r>
      <w:r w:rsidRPr="00CF3ABF">
        <w:rPr>
          <w:rStyle w:val="Teksttreci"/>
          <w:rFonts w:asciiTheme="minorHAnsi" w:hAnsiTheme="minorHAnsi" w:cstheme="minorHAnsi"/>
          <w:color w:val="181717"/>
          <w:sz w:val="24"/>
          <w:szCs w:val="24"/>
        </w:rPr>
        <w:t>/2</w:t>
      </w:r>
      <w:r w:rsidR="0016235F" w:rsidRPr="00CF3ABF">
        <w:rPr>
          <w:rStyle w:val="Teksttreci"/>
          <w:rFonts w:asciiTheme="minorHAnsi" w:hAnsiTheme="minorHAnsi" w:cstheme="minorHAnsi"/>
          <w:color w:val="181717"/>
          <w:sz w:val="24"/>
          <w:szCs w:val="24"/>
        </w:rPr>
        <w:t>024</w:t>
      </w:r>
      <w:r w:rsidRPr="00CF3ABF">
        <w:rPr>
          <w:rStyle w:val="Teksttreci"/>
          <w:rFonts w:asciiTheme="minorHAnsi" w:hAnsiTheme="minorHAnsi" w:cstheme="minorHAnsi"/>
          <w:color w:val="181717"/>
          <w:sz w:val="24"/>
          <w:szCs w:val="24"/>
        </w:rPr>
        <w:br/>
      </w:r>
      <w:r w:rsidR="00437A11">
        <w:rPr>
          <w:rStyle w:val="Teksttreci"/>
          <w:rFonts w:asciiTheme="minorHAnsi" w:hAnsiTheme="minorHAnsi" w:cstheme="minorHAnsi"/>
          <w:color w:val="181717"/>
          <w:sz w:val="24"/>
          <w:szCs w:val="24"/>
        </w:rPr>
        <w:t>D</w:t>
      </w:r>
      <w:r w:rsidR="00437A11" w:rsidRPr="00CF3ABF">
        <w:rPr>
          <w:rStyle w:val="Teksttreci"/>
          <w:rFonts w:asciiTheme="minorHAnsi" w:hAnsiTheme="minorHAnsi" w:cstheme="minorHAnsi"/>
          <w:color w:val="181717"/>
          <w:sz w:val="24"/>
          <w:szCs w:val="24"/>
        </w:rPr>
        <w:t xml:space="preserve">yrektora </w:t>
      </w:r>
      <w:r w:rsidR="00437A11">
        <w:rPr>
          <w:rStyle w:val="Teksttreci"/>
          <w:rFonts w:asciiTheme="minorHAnsi" w:hAnsiTheme="minorHAnsi" w:cstheme="minorHAnsi"/>
          <w:color w:val="181717"/>
          <w:sz w:val="24"/>
          <w:szCs w:val="24"/>
        </w:rPr>
        <w:t>M</w:t>
      </w:r>
      <w:r w:rsidR="00437A11" w:rsidRPr="00CF3ABF">
        <w:rPr>
          <w:rStyle w:val="Teksttreci"/>
          <w:rFonts w:asciiTheme="minorHAnsi" w:hAnsiTheme="minorHAnsi" w:cstheme="minorHAnsi"/>
          <w:color w:val="181717"/>
          <w:sz w:val="24"/>
          <w:szCs w:val="24"/>
        </w:rPr>
        <w:t xml:space="preserve">uzeum </w:t>
      </w:r>
      <w:r w:rsidR="00437A11">
        <w:rPr>
          <w:rStyle w:val="Teksttreci"/>
          <w:rFonts w:asciiTheme="minorHAnsi" w:hAnsiTheme="minorHAnsi" w:cstheme="minorHAnsi"/>
          <w:color w:val="181717"/>
          <w:sz w:val="24"/>
          <w:szCs w:val="24"/>
        </w:rPr>
        <w:t>D</w:t>
      </w:r>
      <w:r w:rsidR="00437A11" w:rsidRPr="00CF3ABF">
        <w:rPr>
          <w:rStyle w:val="Teksttreci"/>
          <w:rFonts w:asciiTheme="minorHAnsi" w:hAnsiTheme="minorHAnsi" w:cstheme="minorHAnsi"/>
          <w:color w:val="181717"/>
          <w:sz w:val="24"/>
          <w:szCs w:val="24"/>
        </w:rPr>
        <w:t xml:space="preserve">zieci </w:t>
      </w:r>
      <w:r w:rsidR="00437A11">
        <w:rPr>
          <w:rStyle w:val="Teksttreci"/>
          <w:rFonts w:asciiTheme="minorHAnsi" w:hAnsiTheme="minorHAnsi" w:cstheme="minorHAnsi"/>
          <w:color w:val="181717"/>
          <w:sz w:val="24"/>
          <w:szCs w:val="24"/>
        </w:rPr>
        <w:t>P</w:t>
      </w:r>
      <w:r w:rsidR="00437A11" w:rsidRPr="00CF3ABF">
        <w:rPr>
          <w:rStyle w:val="Teksttreci"/>
          <w:rFonts w:asciiTheme="minorHAnsi" w:hAnsiTheme="minorHAnsi" w:cstheme="minorHAnsi"/>
          <w:color w:val="181717"/>
          <w:sz w:val="24"/>
          <w:szCs w:val="24"/>
        </w:rPr>
        <w:t xml:space="preserve">olskich – ofiar totalitaryzmu. </w:t>
      </w:r>
      <w:r w:rsidR="00437A11">
        <w:rPr>
          <w:rStyle w:val="Teksttreci"/>
          <w:rFonts w:asciiTheme="minorHAnsi" w:hAnsiTheme="minorHAnsi" w:cstheme="minorHAnsi"/>
          <w:color w:val="181717"/>
          <w:sz w:val="24"/>
          <w:szCs w:val="24"/>
        </w:rPr>
        <w:t>N</w:t>
      </w:r>
      <w:r w:rsidR="00437A11" w:rsidRPr="00CF3ABF">
        <w:rPr>
          <w:rStyle w:val="Teksttreci"/>
          <w:rFonts w:asciiTheme="minorHAnsi" w:hAnsiTheme="minorHAnsi" w:cstheme="minorHAnsi"/>
          <w:color w:val="181717"/>
          <w:sz w:val="24"/>
          <w:szCs w:val="24"/>
        </w:rPr>
        <w:t xml:space="preserve">iemiecki nazistowski obóz dla polskich dzieci w </w:t>
      </w:r>
      <w:r w:rsidR="00437A11">
        <w:rPr>
          <w:rStyle w:val="Teksttreci"/>
          <w:rFonts w:asciiTheme="minorHAnsi" w:hAnsiTheme="minorHAnsi" w:cstheme="minorHAnsi"/>
          <w:color w:val="181717"/>
          <w:sz w:val="24"/>
          <w:szCs w:val="24"/>
        </w:rPr>
        <w:t>Ł</w:t>
      </w:r>
      <w:r w:rsidR="00437A11" w:rsidRPr="00CF3ABF">
        <w:rPr>
          <w:rStyle w:val="Teksttreci"/>
          <w:rFonts w:asciiTheme="minorHAnsi" w:hAnsiTheme="minorHAnsi" w:cstheme="minorHAnsi"/>
          <w:color w:val="181717"/>
          <w:sz w:val="24"/>
          <w:szCs w:val="24"/>
        </w:rPr>
        <w:t>odzi (1942-1945)</w:t>
      </w:r>
      <w:r w:rsidRPr="00CF3ABF">
        <w:rPr>
          <w:rStyle w:val="Teksttreci"/>
          <w:rFonts w:asciiTheme="minorHAnsi" w:hAnsiTheme="minorHAnsi" w:cstheme="minorHAnsi"/>
          <w:color w:val="181717"/>
          <w:sz w:val="24"/>
          <w:szCs w:val="24"/>
        </w:rPr>
        <w:br/>
      </w:r>
      <w:r w:rsidR="00437A11" w:rsidRPr="00CF3ABF">
        <w:rPr>
          <w:rStyle w:val="Teksttreci"/>
          <w:rFonts w:asciiTheme="minorHAnsi" w:hAnsiTheme="minorHAnsi" w:cstheme="minorHAnsi"/>
          <w:color w:val="181717"/>
          <w:sz w:val="24"/>
          <w:szCs w:val="24"/>
        </w:rPr>
        <w:t xml:space="preserve">z dnia </w:t>
      </w:r>
      <w:r w:rsidR="00FE5597" w:rsidRPr="00CF3ABF">
        <w:rPr>
          <w:rStyle w:val="Teksttreci"/>
          <w:rFonts w:asciiTheme="minorHAnsi" w:hAnsiTheme="minorHAnsi" w:cstheme="minorHAnsi"/>
          <w:color w:val="181717"/>
          <w:sz w:val="24"/>
          <w:szCs w:val="24"/>
        </w:rPr>
        <w:t>2</w:t>
      </w:r>
      <w:r w:rsidR="003E1BA8" w:rsidRPr="00CF3ABF">
        <w:rPr>
          <w:rStyle w:val="Teksttreci"/>
          <w:rFonts w:asciiTheme="minorHAnsi" w:hAnsiTheme="minorHAnsi" w:cstheme="minorHAnsi"/>
          <w:color w:val="181717"/>
          <w:sz w:val="24"/>
          <w:szCs w:val="24"/>
        </w:rPr>
        <w:t>8</w:t>
      </w:r>
      <w:r w:rsidRPr="00CF3ABF">
        <w:rPr>
          <w:rStyle w:val="Teksttreci"/>
          <w:rFonts w:asciiTheme="minorHAnsi" w:hAnsiTheme="minorHAnsi" w:cstheme="minorHAnsi"/>
          <w:color w:val="181717"/>
          <w:sz w:val="24"/>
          <w:szCs w:val="24"/>
        </w:rPr>
        <w:t>.</w:t>
      </w:r>
      <w:r w:rsidR="003E1BA8" w:rsidRPr="00CF3ABF">
        <w:rPr>
          <w:rStyle w:val="Teksttreci"/>
          <w:rFonts w:asciiTheme="minorHAnsi" w:hAnsiTheme="minorHAnsi" w:cstheme="minorHAnsi"/>
          <w:color w:val="181717"/>
          <w:sz w:val="24"/>
          <w:szCs w:val="24"/>
        </w:rPr>
        <w:t>10</w:t>
      </w:r>
      <w:r w:rsidRPr="00CF3ABF">
        <w:rPr>
          <w:rStyle w:val="Teksttreci"/>
          <w:rFonts w:asciiTheme="minorHAnsi" w:hAnsiTheme="minorHAnsi" w:cstheme="minorHAnsi"/>
          <w:color w:val="181717"/>
          <w:sz w:val="24"/>
          <w:szCs w:val="24"/>
        </w:rPr>
        <w:t>.202</w:t>
      </w:r>
      <w:r w:rsidR="003B3F7A" w:rsidRPr="00CF3ABF">
        <w:rPr>
          <w:rStyle w:val="Teksttreci"/>
          <w:rFonts w:asciiTheme="minorHAnsi" w:hAnsiTheme="minorHAnsi" w:cstheme="minorHAnsi"/>
          <w:color w:val="181717"/>
          <w:sz w:val="24"/>
          <w:szCs w:val="24"/>
        </w:rPr>
        <w:t>4</w:t>
      </w:r>
      <w:r w:rsidRPr="00CF3ABF">
        <w:rPr>
          <w:rStyle w:val="Teksttreci"/>
          <w:rFonts w:asciiTheme="minorHAnsi" w:hAnsiTheme="minorHAnsi" w:cstheme="minorHAnsi"/>
          <w:color w:val="181717"/>
          <w:sz w:val="24"/>
          <w:szCs w:val="24"/>
        </w:rPr>
        <w:t xml:space="preserve"> r.</w:t>
      </w:r>
    </w:p>
    <w:p w14:paraId="7C1CFEC8" w14:textId="20BBFA60" w:rsidR="00EC179E" w:rsidRPr="009E3BB8" w:rsidRDefault="001F7E06" w:rsidP="005705AE">
      <w:pPr>
        <w:pStyle w:val="Nagwek1"/>
        <w:spacing w:before="0" w:line="312" w:lineRule="auto"/>
        <w:rPr>
          <w:rFonts w:asciiTheme="minorHAnsi" w:eastAsia="Arial" w:hAnsiTheme="minorHAnsi" w:cstheme="minorHAnsi"/>
          <w:color w:val="181717"/>
          <w:sz w:val="40"/>
          <w:szCs w:val="40"/>
        </w:rPr>
      </w:pPr>
      <w:bookmarkStart w:id="0" w:name="bookmark0"/>
      <w:r w:rsidRPr="008D3073">
        <w:rPr>
          <w:rStyle w:val="Nagwek10"/>
          <w:rFonts w:asciiTheme="minorHAnsi" w:hAnsiTheme="minorHAnsi" w:cstheme="minorHAnsi"/>
          <w:color w:val="181717"/>
          <w:sz w:val="40"/>
          <w:szCs w:val="40"/>
        </w:rPr>
        <w:t xml:space="preserve">w sprawie </w:t>
      </w:r>
      <w:bookmarkStart w:id="1" w:name="_Hlk187734720"/>
      <w:r w:rsidR="0093198A" w:rsidRPr="008D3073">
        <w:rPr>
          <w:rStyle w:val="Nagwek10"/>
          <w:rFonts w:asciiTheme="minorHAnsi" w:hAnsiTheme="minorHAnsi" w:cstheme="minorHAnsi"/>
          <w:color w:val="181717"/>
          <w:sz w:val="40"/>
          <w:szCs w:val="40"/>
        </w:rPr>
        <w:t xml:space="preserve">zmiany </w:t>
      </w:r>
      <w:r w:rsidRPr="008D3073">
        <w:rPr>
          <w:rStyle w:val="Nagwek10"/>
          <w:rFonts w:asciiTheme="minorHAnsi" w:hAnsiTheme="minorHAnsi" w:cstheme="minorHAnsi"/>
          <w:color w:val="181717"/>
          <w:sz w:val="40"/>
          <w:szCs w:val="40"/>
        </w:rPr>
        <w:t xml:space="preserve">Procedury przeciwdziałania </w:t>
      </w:r>
      <w:proofErr w:type="spellStart"/>
      <w:r w:rsidRPr="008D3073">
        <w:rPr>
          <w:rStyle w:val="Nagwek10"/>
          <w:rFonts w:asciiTheme="minorHAnsi" w:hAnsiTheme="minorHAnsi" w:cstheme="minorHAnsi"/>
          <w:color w:val="181717"/>
          <w:sz w:val="40"/>
          <w:szCs w:val="40"/>
        </w:rPr>
        <w:t>mobbingowi</w:t>
      </w:r>
      <w:proofErr w:type="spellEnd"/>
      <w:r w:rsidRPr="008D3073">
        <w:rPr>
          <w:rStyle w:val="Nagwek10"/>
          <w:rFonts w:asciiTheme="minorHAnsi" w:hAnsiTheme="minorHAnsi" w:cstheme="minorHAnsi"/>
          <w:color w:val="181717"/>
          <w:sz w:val="40"/>
          <w:szCs w:val="40"/>
        </w:rPr>
        <w:t xml:space="preserve"> i dyskryminacji w</w:t>
      </w:r>
      <w:bookmarkEnd w:id="0"/>
      <w:r w:rsidR="008D3073">
        <w:rPr>
          <w:rStyle w:val="Nagwek10"/>
          <w:rFonts w:asciiTheme="minorHAnsi" w:hAnsiTheme="minorHAnsi" w:cstheme="minorHAnsi"/>
          <w:color w:val="181717"/>
          <w:sz w:val="40"/>
          <w:szCs w:val="40"/>
        </w:rPr>
        <w:t xml:space="preserve"> </w:t>
      </w:r>
      <w:r w:rsidR="00EC179E" w:rsidRPr="008D3073">
        <w:rPr>
          <w:rStyle w:val="Nagwek10"/>
          <w:rFonts w:asciiTheme="minorHAnsi" w:hAnsiTheme="minorHAnsi" w:cstheme="minorHAnsi"/>
          <w:color w:val="181717"/>
          <w:sz w:val="40"/>
          <w:szCs w:val="40"/>
        </w:rPr>
        <w:t>Muzeum Dzieci polskich – ofiar totalitaryzmu</w:t>
      </w:r>
      <w:bookmarkEnd w:id="1"/>
    </w:p>
    <w:p w14:paraId="12650019" w14:textId="164EC2FD" w:rsidR="00971AFC" w:rsidRPr="00CF3ABF" w:rsidRDefault="001F7E06" w:rsidP="005705AE">
      <w:pPr>
        <w:pStyle w:val="Teksttreci0"/>
        <w:spacing w:line="312" w:lineRule="auto"/>
        <w:rPr>
          <w:rFonts w:asciiTheme="minorHAnsi" w:hAnsiTheme="minorHAnsi" w:cstheme="minorHAnsi"/>
          <w:sz w:val="24"/>
          <w:szCs w:val="24"/>
        </w:rPr>
      </w:pPr>
      <w:r w:rsidRPr="00CF3ABF">
        <w:rPr>
          <w:rStyle w:val="Teksttreci"/>
          <w:rFonts w:asciiTheme="minorHAnsi" w:hAnsiTheme="minorHAnsi" w:cstheme="minorHAnsi"/>
          <w:color w:val="181717"/>
          <w:sz w:val="24"/>
          <w:szCs w:val="24"/>
        </w:rPr>
        <w:t>Na podstawie art. 17 oraz art. 26a ust. 1 ustawy z dnia 25 października 1991r. o organizowaniu i prowadzeniu działalności kulturalnej (Dz.U. z 202</w:t>
      </w:r>
      <w:r w:rsidR="00D27372" w:rsidRPr="00CF3ABF">
        <w:rPr>
          <w:rStyle w:val="Teksttreci"/>
          <w:rFonts w:asciiTheme="minorHAnsi" w:hAnsiTheme="minorHAnsi" w:cstheme="minorHAnsi"/>
          <w:color w:val="181717"/>
          <w:sz w:val="24"/>
          <w:szCs w:val="24"/>
        </w:rPr>
        <w:t>4</w:t>
      </w:r>
      <w:r w:rsidRPr="00CF3ABF">
        <w:rPr>
          <w:rStyle w:val="Teksttreci"/>
          <w:rFonts w:asciiTheme="minorHAnsi" w:hAnsiTheme="minorHAnsi" w:cstheme="minorHAnsi"/>
          <w:color w:val="181717"/>
          <w:sz w:val="24"/>
          <w:szCs w:val="24"/>
        </w:rPr>
        <w:t xml:space="preserve">r., poz. </w:t>
      </w:r>
      <w:r w:rsidR="00D27372" w:rsidRPr="00CF3ABF">
        <w:rPr>
          <w:rStyle w:val="Teksttreci"/>
          <w:rFonts w:asciiTheme="minorHAnsi" w:hAnsiTheme="minorHAnsi" w:cstheme="minorHAnsi"/>
          <w:color w:val="181717"/>
          <w:sz w:val="24"/>
          <w:szCs w:val="24"/>
        </w:rPr>
        <w:t>87</w:t>
      </w:r>
      <w:r w:rsidRPr="00CF3ABF">
        <w:rPr>
          <w:rStyle w:val="Teksttreci"/>
          <w:rFonts w:asciiTheme="minorHAnsi" w:hAnsiTheme="minorHAnsi" w:cstheme="minorHAnsi"/>
          <w:color w:val="181717"/>
          <w:sz w:val="24"/>
          <w:szCs w:val="24"/>
        </w:rPr>
        <w:t>) w zw. z art. 94</w:t>
      </w:r>
      <w:r w:rsidRPr="00CF3ABF">
        <w:rPr>
          <w:rStyle w:val="Teksttreci"/>
          <w:rFonts w:asciiTheme="minorHAnsi" w:hAnsiTheme="minorHAnsi" w:cstheme="minorHAnsi"/>
          <w:color w:val="181717"/>
          <w:sz w:val="24"/>
          <w:szCs w:val="24"/>
          <w:vertAlign w:val="superscript"/>
        </w:rPr>
        <w:t>3</w:t>
      </w:r>
      <w:r w:rsidRPr="00CF3ABF">
        <w:rPr>
          <w:rStyle w:val="Teksttreci"/>
          <w:rFonts w:asciiTheme="minorHAnsi" w:hAnsiTheme="minorHAnsi" w:cstheme="minorHAnsi"/>
          <w:color w:val="181717"/>
          <w:sz w:val="24"/>
          <w:szCs w:val="24"/>
        </w:rPr>
        <w:t xml:space="preserve"> i art. 18</w:t>
      </w:r>
      <w:r w:rsidRPr="00CF3ABF">
        <w:rPr>
          <w:rStyle w:val="Teksttreci"/>
          <w:rFonts w:asciiTheme="minorHAnsi" w:hAnsiTheme="minorHAnsi" w:cstheme="minorHAnsi"/>
          <w:color w:val="181717"/>
          <w:sz w:val="24"/>
          <w:szCs w:val="24"/>
          <w:vertAlign w:val="superscript"/>
        </w:rPr>
        <w:t xml:space="preserve">3a </w:t>
      </w:r>
      <w:r w:rsidRPr="00CF3ABF">
        <w:rPr>
          <w:rStyle w:val="Teksttreci"/>
          <w:rFonts w:asciiTheme="minorHAnsi" w:hAnsiTheme="minorHAnsi" w:cstheme="minorHAnsi"/>
          <w:color w:val="181717"/>
          <w:sz w:val="24"/>
          <w:szCs w:val="24"/>
        </w:rPr>
        <w:t xml:space="preserve">ustawy z dnia 26 czerwca 1974 r. Kodeks pracy (Dz.U. z </w:t>
      </w:r>
      <w:r w:rsidR="00044677" w:rsidRPr="00CF3ABF">
        <w:rPr>
          <w:rStyle w:val="Teksttreci"/>
          <w:rFonts w:asciiTheme="minorHAnsi" w:hAnsiTheme="minorHAnsi" w:cstheme="minorHAnsi"/>
          <w:color w:val="181717"/>
          <w:sz w:val="24"/>
          <w:szCs w:val="24"/>
        </w:rPr>
        <w:t>202</w:t>
      </w:r>
      <w:r w:rsidR="00D14FD3" w:rsidRPr="00CF3ABF">
        <w:rPr>
          <w:rStyle w:val="Teksttreci"/>
          <w:rFonts w:asciiTheme="minorHAnsi" w:hAnsiTheme="minorHAnsi" w:cstheme="minorHAnsi"/>
          <w:color w:val="181717"/>
          <w:sz w:val="24"/>
          <w:szCs w:val="24"/>
        </w:rPr>
        <w:t>3</w:t>
      </w:r>
      <w:r w:rsidR="00044677" w:rsidRPr="00CF3ABF">
        <w:rPr>
          <w:rStyle w:val="Teksttreci"/>
          <w:rFonts w:asciiTheme="minorHAnsi" w:hAnsiTheme="minorHAnsi" w:cstheme="minorHAnsi"/>
          <w:color w:val="181717"/>
          <w:sz w:val="24"/>
          <w:szCs w:val="24"/>
        </w:rPr>
        <w:t xml:space="preserve"> r. poz. </w:t>
      </w:r>
      <w:r w:rsidR="00D14FD3" w:rsidRPr="00CF3ABF">
        <w:rPr>
          <w:rStyle w:val="Teksttreci"/>
          <w:rFonts w:asciiTheme="minorHAnsi" w:hAnsiTheme="minorHAnsi" w:cstheme="minorHAnsi"/>
          <w:color w:val="181717"/>
          <w:sz w:val="24"/>
          <w:szCs w:val="24"/>
        </w:rPr>
        <w:t>1465</w:t>
      </w:r>
      <w:r w:rsidRPr="00CF3ABF">
        <w:rPr>
          <w:rStyle w:val="Teksttreci"/>
          <w:rFonts w:asciiTheme="minorHAnsi" w:hAnsiTheme="minorHAnsi" w:cstheme="minorHAnsi"/>
          <w:color w:val="181717"/>
          <w:sz w:val="24"/>
          <w:szCs w:val="24"/>
        </w:rPr>
        <w:t xml:space="preserve"> z </w:t>
      </w:r>
      <w:proofErr w:type="spellStart"/>
      <w:r w:rsidRPr="00CF3ABF">
        <w:rPr>
          <w:rStyle w:val="Teksttreci"/>
          <w:rFonts w:asciiTheme="minorHAnsi" w:hAnsiTheme="minorHAnsi" w:cstheme="minorHAnsi"/>
          <w:color w:val="181717"/>
          <w:sz w:val="24"/>
          <w:szCs w:val="24"/>
        </w:rPr>
        <w:t>pó</w:t>
      </w:r>
      <w:r w:rsidR="00D14FD3" w:rsidRPr="00CF3ABF">
        <w:rPr>
          <w:rStyle w:val="Teksttreci"/>
          <w:rFonts w:asciiTheme="minorHAnsi" w:hAnsiTheme="minorHAnsi" w:cstheme="minorHAnsi"/>
          <w:color w:val="181717"/>
          <w:sz w:val="24"/>
          <w:szCs w:val="24"/>
        </w:rPr>
        <w:t>ź</w:t>
      </w:r>
      <w:r w:rsidRPr="00CF3ABF">
        <w:rPr>
          <w:rStyle w:val="Teksttreci"/>
          <w:rFonts w:asciiTheme="minorHAnsi" w:hAnsiTheme="minorHAnsi" w:cstheme="minorHAnsi"/>
          <w:color w:val="181717"/>
          <w:sz w:val="24"/>
          <w:szCs w:val="24"/>
        </w:rPr>
        <w:t>n</w:t>
      </w:r>
      <w:proofErr w:type="spellEnd"/>
      <w:r w:rsidRPr="00CF3ABF">
        <w:rPr>
          <w:rStyle w:val="Teksttreci"/>
          <w:rFonts w:asciiTheme="minorHAnsi" w:hAnsiTheme="minorHAnsi" w:cstheme="minorHAnsi"/>
          <w:color w:val="181717"/>
          <w:sz w:val="24"/>
          <w:szCs w:val="24"/>
        </w:rPr>
        <w:t>. zm.), zrządza się, co następuje:</w:t>
      </w:r>
    </w:p>
    <w:p w14:paraId="1265001A" w14:textId="77777777" w:rsidR="00971AFC" w:rsidRPr="00CF3ABF" w:rsidRDefault="00971AFC" w:rsidP="00AD6137">
      <w:pPr>
        <w:pStyle w:val="Nagwek2"/>
        <w:numPr>
          <w:ilvl w:val="0"/>
          <w:numId w:val="66"/>
        </w:numPr>
      </w:pPr>
    </w:p>
    <w:p w14:paraId="1265001C" w14:textId="0870A976" w:rsidR="00971AFC" w:rsidRDefault="001F7E06" w:rsidP="005705AE">
      <w:pPr>
        <w:pStyle w:val="Teksttreci0"/>
        <w:spacing w:line="312" w:lineRule="auto"/>
        <w:rPr>
          <w:rStyle w:val="Teksttreci"/>
          <w:rFonts w:asciiTheme="minorHAnsi" w:hAnsiTheme="minorHAnsi" w:cstheme="minorHAnsi"/>
          <w:color w:val="181717"/>
          <w:sz w:val="24"/>
          <w:szCs w:val="24"/>
        </w:rPr>
      </w:pPr>
      <w:r w:rsidRPr="00CF3ABF">
        <w:rPr>
          <w:rStyle w:val="Teksttreci"/>
          <w:rFonts w:asciiTheme="minorHAnsi" w:hAnsiTheme="minorHAnsi" w:cstheme="minorHAnsi"/>
          <w:color w:val="181717"/>
          <w:sz w:val="24"/>
          <w:szCs w:val="24"/>
        </w:rPr>
        <w:t>Wprowadza się</w:t>
      </w:r>
      <w:r w:rsidR="00B8192A" w:rsidRPr="00CF3ABF">
        <w:rPr>
          <w:rStyle w:val="Teksttreci"/>
          <w:rFonts w:asciiTheme="minorHAnsi" w:hAnsiTheme="minorHAnsi" w:cstheme="minorHAnsi"/>
          <w:color w:val="181717"/>
          <w:sz w:val="24"/>
          <w:szCs w:val="24"/>
        </w:rPr>
        <w:t xml:space="preserve"> zmia</w:t>
      </w:r>
      <w:r w:rsidR="00A243C3" w:rsidRPr="00CF3ABF">
        <w:rPr>
          <w:rStyle w:val="Teksttreci"/>
          <w:rFonts w:asciiTheme="minorHAnsi" w:hAnsiTheme="minorHAnsi" w:cstheme="minorHAnsi"/>
          <w:color w:val="181717"/>
          <w:sz w:val="24"/>
          <w:szCs w:val="24"/>
        </w:rPr>
        <w:t>nę</w:t>
      </w:r>
      <w:r w:rsidR="00B8192A" w:rsidRPr="00CF3ABF">
        <w:rPr>
          <w:rStyle w:val="Teksttreci"/>
          <w:rFonts w:asciiTheme="minorHAnsi" w:hAnsiTheme="minorHAnsi" w:cstheme="minorHAnsi"/>
          <w:color w:val="181717"/>
          <w:sz w:val="24"/>
          <w:szCs w:val="24"/>
        </w:rPr>
        <w:t xml:space="preserve"> </w:t>
      </w:r>
      <w:r w:rsidR="00F84966" w:rsidRPr="00CF3ABF">
        <w:rPr>
          <w:rStyle w:val="Teksttreci"/>
          <w:rFonts w:asciiTheme="minorHAnsi" w:hAnsiTheme="minorHAnsi" w:cstheme="minorHAnsi"/>
          <w:color w:val="181717"/>
          <w:sz w:val="24"/>
          <w:szCs w:val="24"/>
        </w:rPr>
        <w:t xml:space="preserve">w </w:t>
      </w:r>
      <w:r w:rsidR="005E20DA" w:rsidRPr="00CF3ABF">
        <w:rPr>
          <w:rStyle w:val="Teksttreci"/>
          <w:rFonts w:asciiTheme="minorHAnsi" w:hAnsiTheme="minorHAnsi" w:cstheme="minorHAnsi"/>
          <w:color w:val="181717"/>
          <w:sz w:val="24"/>
          <w:szCs w:val="24"/>
        </w:rPr>
        <w:t xml:space="preserve">dokumencie </w:t>
      </w:r>
      <w:r w:rsidR="00990929" w:rsidRPr="00CF3ABF">
        <w:rPr>
          <w:rStyle w:val="Teksttreci"/>
          <w:rFonts w:asciiTheme="minorHAnsi" w:hAnsiTheme="minorHAnsi" w:cstheme="minorHAnsi"/>
          <w:color w:val="181717"/>
          <w:sz w:val="24"/>
          <w:szCs w:val="24"/>
        </w:rPr>
        <w:t>„</w:t>
      </w:r>
      <w:r w:rsidRPr="00CF3ABF">
        <w:rPr>
          <w:rStyle w:val="Teksttreci"/>
          <w:rFonts w:asciiTheme="minorHAnsi" w:hAnsiTheme="minorHAnsi" w:cstheme="minorHAnsi"/>
          <w:color w:val="181717"/>
          <w:sz w:val="24"/>
          <w:szCs w:val="24"/>
        </w:rPr>
        <w:t>Procedur</w:t>
      </w:r>
      <w:r w:rsidR="005E20DA" w:rsidRPr="00CF3ABF">
        <w:rPr>
          <w:rStyle w:val="Teksttreci"/>
          <w:rFonts w:asciiTheme="minorHAnsi" w:hAnsiTheme="minorHAnsi" w:cstheme="minorHAnsi"/>
          <w:color w:val="181717"/>
          <w:sz w:val="24"/>
          <w:szCs w:val="24"/>
        </w:rPr>
        <w:t>a</w:t>
      </w:r>
      <w:r w:rsidR="00B8192A" w:rsidRPr="00CF3ABF">
        <w:rPr>
          <w:rStyle w:val="Teksttreci"/>
          <w:rFonts w:asciiTheme="minorHAnsi" w:hAnsiTheme="minorHAnsi" w:cstheme="minorHAnsi"/>
          <w:color w:val="181717"/>
          <w:sz w:val="24"/>
          <w:szCs w:val="24"/>
        </w:rPr>
        <w:t xml:space="preserve"> </w:t>
      </w:r>
      <w:r w:rsidRPr="00CF3ABF">
        <w:rPr>
          <w:rStyle w:val="Teksttreci"/>
          <w:rFonts w:asciiTheme="minorHAnsi" w:hAnsiTheme="minorHAnsi" w:cstheme="minorHAnsi"/>
          <w:color w:val="181717"/>
          <w:sz w:val="24"/>
          <w:szCs w:val="24"/>
        </w:rPr>
        <w:t xml:space="preserve"> przeciwdziałania </w:t>
      </w:r>
      <w:proofErr w:type="spellStart"/>
      <w:r w:rsidRPr="00CF3ABF">
        <w:rPr>
          <w:rStyle w:val="Teksttreci"/>
          <w:rFonts w:asciiTheme="minorHAnsi" w:hAnsiTheme="minorHAnsi" w:cstheme="minorHAnsi"/>
          <w:color w:val="181717"/>
          <w:sz w:val="24"/>
          <w:szCs w:val="24"/>
        </w:rPr>
        <w:t>mobbingowi</w:t>
      </w:r>
      <w:proofErr w:type="spellEnd"/>
      <w:r w:rsidRPr="00CF3ABF">
        <w:rPr>
          <w:rStyle w:val="Teksttreci"/>
          <w:rFonts w:asciiTheme="minorHAnsi" w:hAnsiTheme="minorHAnsi" w:cstheme="minorHAnsi"/>
          <w:color w:val="181717"/>
          <w:sz w:val="24"/>
          <w:szCs w:val="24"/>
        </w:rPr>
        <w:t xml:space="preserve"> i dyskryminacji w</w:t>
      </w:r>
      <w:r w:rsidR="005865C0" w:rsidRPr="00CF3ABF">
        <w:rPr>
          <w:rStyle w:val="Teksttreci"/>
          <w:rFonts w:asciiTheme="minorHAnsi" w:hAnsiTheme="minorHAnsi" w:cstheme="minorHAnsi"/>
          <w:color w:val="181717"/>
          <w:sz w:val="24"/>
          <w:szCs w:val="24"/>
        </w:rPr>
        <w:t xml:space="preserve"> Muzeum Dzieci </w:t>
      </w:r>
      <w:r w:rsidR="00D27EAE" w:rsidRPr="00CF3ABF">
        <w:rPr>
          <w:rStyle w:val="Teksttreci"/>
          <w:rFonts w:asciiTheme="minorHAnsi" w:hAnsiTheme="minorHAnsi" w:cstheme="minorHAnsi"/>
          <w:color w:val="181717"/>
          <w:sz w:val="24"/>
          <w:szCs w:val="24"/>
        </w:rPr>
        <w:t>Polskich – ofiar totalitaryzmu</w:t>
      </w:r>
      <w:r w:rsidR="00990929" w:rsidRPr="00CF3ABF">
        <w:rPr>
          <w:rStyle w:val="Teksttreci"/>
          <w:rFonts w:asciiTheme="minorHAnsi" w:hAnsiTheme="minorHAnsi" w:cstheme="minorHAnsi"/>
          <w:color w:val="181717"/>
          <w:sz w:val="24"/>
          <w:szCs w:val="24"/>
        </w:rPr>
        <w:t>”</w:t>
      </w:r>
      <w:r w:rsidRPr="00CF3ABF">
        <w:rPr>
          <w:rStyle w:val="Teksttreci"/>
          <w:rFonts w:asciiTheme="minorHAnsi" w:hAnsiTheme="minorHAnsi" w:cstheme="minorHAnsi"/>
          <w:color w:val="181717"/>
          <w:sz w:val="24"/>
          <w:szCs w:val="24"/>
        </w:rPr>
        <w:t xml:space="preserve"> </w:t>
      </w:r>
      <w:r w:rsidR="00B8192A" w:rsidRPr="00CF3ABF">
        <w:rPr>
          <w:rStyle w:val="Teksttreci"/>
          <w:rFonts w:asciiTheme="minorHAnsi" w:hAnsiTheme="minorHAnsi" w:cstheme="minorHAnsi"/>
          <w:color w:val="181717"/>
          <w:sz w:val="24"/>
          <w:szCs w:val="24"/>
        </w:rPr>
        <w:t xml:space="preserve">z dnia </w:t>
      </w:r>
      <w:r w:rsidR="00F84966" w:rsidRPr="00CF3ABF">
        <w:rPr>
          <w:rStyle w:val="Teksttreci"/>
          <w:rFonts w:asciiTheme="minorHAnsi" w:hAnsiTheme="minorHAnsi" w:cstheme="minorHAnsi"/>
          <w:color w:val="181717"/>
          <w:sz w:val="24"/>
          <w:szCs w:val="24"/>
        </w:rPr>
        <w:t>22.05.2024</w:t>
      </w:r>
      <w:r w:rsidR="00990929" w:rsidRPr="00CF3ABF">
        <w:rPr>
          <w:rStyle w:val="Teksttreci"/>
          <w:rFonts w:asciiTheme="minorHAnsi" w:hAnsiTheme="minorHAnsi" w:cstheme="minorHAnsi"/>
          <w:color w:val="181717"/>
          <w:sz w:val="24"/>
          <w:szCs w:val="24"/>
        </w:rPr>
        <w:t>,</w:t>
      </w:r>
      <w:r w:rsidR="00F84966" w:rsidRPr="00CF3ABF">
        <w:rPr>
          <w:rStyle w:val="Teksttreci"/>
          <w:rFonts w:asciiTheme="minorHAnsi" w:hAnsiTheme="minorHAnsi" w:cstheme="minorHAnsi"/>
          <w:color w:val="181717"/>
          <w:sz w:val="24"/>
          <w:szCs w:val="24"/>
        </w:rPr>
        <w:t xml:space="preserve"> </w:t>
      </w:r>
      <w:r w:rsidR="00A243C3" w:rsidRPr="00CF3ABF">
        <w:rPr>
          <w:rStyle w:val="Teksttreci"/>
          <w:rFonts w:asciiTheme="minorHAnsi" w:hAnsiTheme="minorHAnsi" w:cstheme="minorHAnsi"/>
          <w:color w:val="181717"/>
          <w:sz w:val="24"/>
          <w:szCs w:val="24"/>
        </w:rPr>
        <w:t>przyjęt</w:t>
      </w:r>
      <w:r w:rsidR="000403DE" w:rsidRPr="00CF3ABF">
        <w:rPr>
          <w:rStyle w:val="Teksttreci"/>
          <w:rFonts w:asciiTheme="minorHAnsi" w:hAnsiTheme="minorHAnsi" w:cstheme="minorHAnsi"/>
          <w:color w:val="181717"/>
          <w:sz w:val="24"/>
          <w:szCs w:val="24"/>
        </w:rPr>
        <w:t>ym</w:t>
      </w:r>
      <w:r w:rsidR="00B8192A" w:rsidRPr="00CF3ABF">
        <w:rPr>
          <w:rStyle w:val="Teksttreci"/>
          <w:rFonts w:asciiTheme="minorHAnsi" w:hAnsiTheme="minorHAnsi" w:cstheme="minorHAnsi"/>
          <w:color w:val="181717"/>
          <w:sz w:val="24"/>
          <w:szCs w:val="24"/>
        </w:rPr>
        <w:t xml:space="preserve"> </w:t>
      </w:r>
      <w:r w:rsidR="00CD4D08" w:rsidRPr="00CF3ABF">
        <w:rPr>
          <w:rStyle w:val="Teksttreci"/>
          <w:rFonts w:asciiTheme="minorHAnsi" w:hAnsiTheme="minorHAnsi" w:cstheme="minorHAnsi"/>
          <w:color w:val="181717"/>
          <w:sz w:val="24"/>
          <w:szCs w:val="24"/>
        </w:rPr>
        <w:t>zarz</w:t>
      </w:r>
      <w:r w:rsidR="00F84966" w:rsidRPr="00CF3ABF">
        <w:rPr>
          <w:rStyle w:val="Teksttreci"/>
          <w:rFonts w:asciiTheme="minorHAnsi" w:hAnsiTheme="minorHAnsi" w:cstheme="minorHAnsi"/>
          <w:color w:val="181717"/>
          <w:sz w:val="24"/>
          <w:szCs w:val="24"/>
        </w:rPr>
        <w:t>ą</w:t>
      </w:r>
      <w:r w:rsidR="00CD4D08" w:rsidRPr="00CF3ABF">
        <w:rPr>
          <w:rStyle w:val="Teksttreci"/>
          <w:rFonts w:asciiTheme="minorHAnsi" w:hAnsiTheme="minorHAnsi" w:cstheme="minorHAnsi"/>
          <w:color w:val="181717"/>
          <w:sz w:val="24"/>
          <w:szCs w:val="24"/>
        </w:rPr>
        <w:t>dzeniem</w:t>
      </w:r>
      <w:r w:rsidR="00F84966" w:rsidRPr="00CF3ABF">
        <w:rPr>
          <w:rStyle w:val="Teksttreci"/>
          <w:rFonts w:asciiTheme="minorHAnsi" w:hAnsiTheme="minorHAnsi" w:cstheme="minorHAnsi"/>
          <w:color w:val="181717"/>
          <w:sz w:val="24"/>
          <w:szCs w:val="24"/>
        </w:rPr>
        <w:t xml:space="preserve"> Dyrektora nr 5/2024</w:t>
      </w:r>
      <w:r w:rsidRPr="00CF3ABF">
        <w:rPr>
          <w:rStyle w:val="Teksttreci"/>
          <w:rFonts w:asciiTheme="minorHAnsi" w:hAnsiTheme="minorHAnsi" w:cstheme="minorHAnsi"/>
          <w:color w:val="181717"/>
          <w:sz w:val="24"/>
          <w:szCs w:val="24"/>
        </w:rPr>
        <w:t>.</w:t>
      </w:r>
      <w:r w:rsidR="0003211C" w:rsidRPr="00CF3ABF">
        <w:rPr>
          <w:rStyle w:val="Teksttreci"/>
          <w:rFonts w:asciiTheme="minorHAnsi" w:hAnsiTheme="minorHAnsi" w:cstheme="minorHAnsi"/>
          <w:color w:val="181717"/>
          <w:sz w:val="24"/>
          <w:szCs w:val="24"/>
        </w:rPr>
        <w:t xml:space="preserve"> </w:t>
      </w:r>
    </w:p>
    <w:p w14:paraId="2AD6D5D6" w14:textId="77777777" w:rsidR="008D3073" w:rsidRPr="00CF3ABF" w:rsidRDefault="008D3073" w:rsidP="00AD6137">
      <w:pPr>
        <w:pStyle w:val="Nagwek2"/>
        <w:numPr>
          <w:ilvl w:val="0"/>
          <w:numId w:val="66"/>
        </w:numPr>
      </w:pPr>
    </w:p>
    <w:p w14:paraId="1656F40C" w14:textId="44BDC99A" w:rsidR="007C7FA1" w:rsidRPr="00CF3ABF" w:rsidRDefault="0000593C" w:rsidP="005705AE">
      <w:pPr>
        <w:pStyle w:val="Teksttreci0"/>
        <w:spacing w:line="312" w:lineRule="auto"/>
        <w:rPr>
          <w:rStyle w:val="Teksttreci"/>
          <w:rFonts w:asciiTheme="minorHAnsi" w:hAnsiTheme="minorHAnsi" w:cstheme="minorHAnsi"/>
          <w:color w:val="181717"/>
          <w:sz w:val="24"/>
          <w:szCs w:val="24"/>
        </w:rPr>
      </w:pPr>
      <w:r w:rsidRPr="00CF3ABF">
        <w:rPr>
          <w:rStyle w:val="Teksttreci"/>
          <w:rFonts w:asciiTheme="minorHAnsi" w:hAnsiTheme="minorHAnsi" w:cstheme="minorHAnsi"/>
          <w:color w:val="181717"/>
          <w:sz w:val="24"/>
          <w:szCs w:val="24"/>
        </w:rPr>
        <w:t xml:space="preserve">Zarządzenie </w:t>
      </w:r>
      <w:r w:rsidR="00EF6865" w:rsidRPr="00CF3ABF">
        <w:rPr>
          <w:rStyle w:val="Teksttreci"/>
          <w:rFonts w:asciiTheme="minorHAnsi" w:hAnsiTheme="minorHAnsi" w:cstheme="minorHAnsi"/>
          <w:color w:val="181717"/>
          <w:sz w:val="24"/>
          <w:szCs w:val="24"/>
        </w:rPr>
        <w:t>D</w:t>
      </w:r>
      <w:r w:rsidRPr="00CF3ABF">
        <w:rPr>
          <w:rStyle w:val="Teksttreci"/>
          <w:rFonts w:asciiTheme="minorHAnsi" w:hAnsiTheme="minorHAnsi" w:cstheme="minorHAnsi"/>
          <w:color w:val="181717"/>
          <w:sz w:val="24"/>
          <w:szCs w:val="24"/>
        </w:rPr>
        <w:t xml:space="preserve">yrektora nr 5/2024 z dnia </w:t>
      </w:r>
      <w:r w:rsidR="00A87854" w:rsidRPr="00CF3ABF">
        <w:rPr>
          <w:rStyle w:val="Teksttreci"/>
          <w:rFonts w:asciiTheme="minorHAnsi" w:hAnsiTheme="minorHAnsi" w:cstheme="minorHAnsi"/>
          <w:color w:val="181717"/>
          <w:sz w:val="24"/>
          <w:szCs w:val="24"/>
        </w:rPr>
        <w:t xml:space="preserve">22.05.2024 traci moc </w:t>
      </w:r>
      <w:r w:rsidR="00587410" w:rsidRPr="00CF3ABF">
        <w:rPr>
          <w:rStyle w:val="Teksttreci"/>
          <w:rFonts w:asciiTheme="minorHAnsi" w:hAnsiTheme="minorHAnsi" w:cstheme="minorHAnsi"/>
          <w:color w:val="181717"/>
          <w:sz w:val="24"/>
          <w:szCs w:val="24"/>
        </w:rPr>
        <w:t xml:space="preserve">z </w:t>
      </w:r>
      <w:r w:rsidR="00A87854" w:rsidRPr="00CF3ABF">
        <w:rPr>
          <w:rStyle w:val="Teksttreci"/>
          <w:rFonts w:asciiTheme="minorHAnsi" w:hAnsiTheme="minorHAnsi" w:cstheme="minorHAnsi"/>
          <w:color w:val="181717"/>
          <w:sz w:val="24"/>
          <w:szCs w:val="24"/>
        </w:rPr>
        <w:t>dniem podpisania</w:t>
      </w:r>
      <w:r w:rsidR="007C7FA1" w:rsidRPr="00CF3ABF">
        <w:rPr>
          <w:rStyle w:val="Teksttreci"/>
          <w:rFonts w:asciiTheme="minorHAnsi" w:hAnsiTheme="minorHAnsi" w:cstheme="minorHAnsi"/>
          <w:color w:val="181717"/>
          <w:sz w:val="24"/>
          <w:szCs w:val="24"/>
        </w:rPr>
        <w:t xml:space="preserve"> Zarządzenia </w:t>
      </w:r>
      <w:r w:rsidR="00353434" w:rsidRPr="00CF3ABF">
        <w:rPr>
          <w:rStyle w:val="Teksttreci"/>
          <w:rFonts w:asciiTheme="minorHAnsi" w:hAnsiTheme="minorHAnsi" w:cstheme="minorHAnsi"/>
          <w:color w:val="181717"/>
          <w:sz w:val="24"/>
          <w:szCs w:val="24"/>
        </w:rPr>
        <w:t xml:space="preserve">nr 10/2024 z dnia </w:t>
      </w:r>
      <w:r w:rsidR="009A1653" w:rsidRPr="00CF3ABF">
        <w:rPr>
          <w:rStyle w:val="Teksttreci"/>
          <w:rFonts w:asciiTheme="minorHAnsi" w:hAnsiTheme="minorHAnsi" w:cstheme="minorHAnsi"/>
          <w:color w:val="181717"/>
          <w:sz w:val="24"/>
          <w:szCs w:val="24"/>
        </w:rPr>
        <w:t xml:space="preserve">28.10.2024 </w:t>
      </w:r>
      <w:r w:rsidR="007C7FA1" w:rsidRPr="00CF3ABF">
        <w:rPr>
          <w:rStyle w:val="Teksttreci"/>
          <w:rFonts w:asciiTheme="minorHAnsi" w:hAnsiTheme="minorHAnsi" w:cstheme="minorHAnsi"/>
          <w:color w:val="181717"/>
          <w:sz w:val="24"/>
          <w:szCs w:val="24"/>
        </w:rPr>
        <w:t>w sprawie</w:t>
      </w:r>
      <w:r w:rsidR="00A87854" w:rsidRPr="00CF3ABF">
        <w:rPr>
          <w:rStyle w:val="Teksttreci"/>
          <w:rFonts w:asciiTheme="minorHAnsi" w:hAnsiTheme="minorHAnsi" w:cstheme="minorHAnsi"/>
          <w:color w:val="181717"/>
          <w:sz w:val="24"/>
          <w:szCs w:val="24"/>
        </w:rPr>
        <w:t xml:space="preserve"> </w:t>
      </w:r>
      <w:r w:rsidR="007C7FA1" w:rsidRPr="00CF3ABF">
        <w:rPr>
          <w:rStyle w:val="Teksttreci"/>
          <w:rFonts w:asciiTheme="minorHAnsi" w:hAnsiTheme="minorHAnsi" w:cstheme="minorHAnsi"/>
          <w:color w:val="181717"/>
          <w:sz w:val="24"/>
          <w:szCs w:val="24"/>
        </w:rPr>
        <w:t xml:space="preserve">zmiany „Procedury przeciwdziałania </w:t>
      </w:r>
      <w:proofErr w:type="spellStart"/>
      <w:r w:rsidR="007C7FA1" w:rsidRPr="00CF3ABF">
        <w:rPr>
          <w:rStyle w:val="Teksttreci"/>
          <w:rFonts w:asciiTheme="minorHAnsi" w:hAnsiTheme="minorHAnsi" w:cstheme="minorHAnsi"/>
          <w:color w:val="181717"/>
          <w:sz w:val="24"/>
          <w:szCs w:val="24"/>
        </w:rPr>
        <w:t>mobbingowi</w:t>
      </w:r>
      <w:proofErr w:type="spellEnd"/>
      <w:r w:rsidR="007C7FA1" w:rsidRPr="00CF3ABF">
        <w:rPr>
          <w:rStyle w:val="Teksttreci"/>
          <w:rFonts w:asciiTheme="minorHAnsi" w:hAnsiTheme="minorHAnsi" w:cstheme="minorHAnsi"/>
          <w:color w:val="181717"/>
          <w:sz w:val="24"/>
          <w:szCs w:val="24"/>
        </w:rPr>
        <w:t xml:space="preserve"> i dyskryminacji w</w:t>
      </w:r>
      <w:r w:rsidR="00017050" w:rsidRPr="00CF3ABF">
        <w:rPr>
          <w:rStyle w:val="Teksttreci"/>
          <w:rFonts w:asciiTheme="minorHAnsi" w:hAnsiTheme="minorHAnsi" w:cstheme="minorHAnsi"/>
          <w:color w:val="181717"/>
          <w:sz w:val="24"/>
          <w:szCs w:val="24"/>
        </w:rPr>
        <w:t xml:space="preserve"> Muzeum Dzieci Polskich – ofiar totalitaryzmu</w:t>
      </w:r>
      <w:r w:rsidR="00A803BD" w:rsidRPr="00CF3ABF">
        <w:rPr>
          <w:rStyle w:val="Teksttreci"/>
          <w:rFonts w:asciiTheme="minorHAnsi" w:hAnsiTheme="minorHAnsi" w:cstheme="minorHAnsi"/>
          <w:color w:val="181717"/>
          <w:sz w:val="24"/>
          <w:szCs w:val="24"/>
        </w:rPr>
        <w:t>”.</w:t>
      </w:r>
      <w:r w:rsidR="009A1653" w:rsidRPr="00CF3ABF">
        <w:rPr>
          <w:rFonts w:asciiTheme="minorHAnsi" w:hAnsiTheme="minorHAnsi" w:cstheme="minorHAnsi"/>
          <w:sz w:val="24"/>
          <w:szCs w:val="24"/>
        </w:rPr>
        <w:t xml:space="preserve"> </w:t>
      </w:r>
      <w:r w:rsidR="009A1653" w:rsidRPr="00CF3ABF">
        <w:rPr>
          <w:rStyle w:val="Teksttreci"/>
          <w:rFonts w:asciiTheme="minorHAnsi" w:hAnsiTheme="minorHAnsi" w:cstheme="minorHAnsi"/>
          <w:color w:val="181717"/>
          <w:sz w:val="24"/>
          <w:szCs w:val="24"/>
        </w:rPr>
        <w:t xml:space="preserve"> </w:t>
      </w:r>
      <w:r w:rsidR="006B5884" w:rsidRPr="00CF3ABF">
        <w:rPr>
          <w:rStyle w:val="Teksttreci"/>
          <w:rFonts w:asciiTheme="minorHAnsi" w:hAnsiTheme="minorHAnsi" w:cstheme="minorHAnsi"/>
          <w:color w:val="181717"/>
          <w:sz w:val="24"/>
          <w:szCs w:val="24"/>
        </w:rPr>
        <w:t xml:space="preserve">„Procedura  przeciwdziałania </w:t>
      </w:r>
      <w:proofErr w:type="spellStart"/>
      <w:r w:rsidR="006B5884" w:rsidRPr="00CF3ABF">
        <w:rPr>
          <w:rStyle w:val="Teksttreci"/>
          <w:rFonts w:asciiTheme="minorHAnsi" w:hAnsiTheme="minorHAnsi" w:cstheme="minorHAnsi"/>
          <w:color w:val="181717"/>
          <w:sz w:val="24"/>
          <w:szCs w:val="24"/>
        </w:rPr>
        <w:t>mobbingowi</w:t>
      </w:r>
      <w:proofErr w:type="spellEnd"/>
      <w:r w:rsidR="006B5884" w:rsidRPr="00CF3ABF">
        <w:rPr>
          <w:rStyle w:val="Teksttreci"/>
          <w:rFonts w:asciiTheme="minorHAnsi" w:hAnsiTheme="minorHAnsi" w:cstheme="minorHAnsi"/>
          <w:color w:val="181717"/>
          <w:sz w:val="24"/>
          <w:szCs w:val="24"/>
        </w:rPr>
        <w:t xml:space="preserve"> i dyskryminacji w Muzeum Dzieci Polskich – ofiar totalitaryzmu” </w:t>
      </w:r>
      <w:r w:rsidR="009A1653" w:rsidRPr="00CF3ABF">
        <w:rPr>
          <w:rStyle w:val="Teksttreci"/>
          <w:rFonts w:asciiTheme="minorHAnsi" w:hAnsiTheme="minorHAnsi" w:cstheme="minorHAnsi"/>
          <w:color w:val="181717"/>
          <w:sz w:val="24"/>
          <w:szCs w:val="24"/>
        </w:rPr>
        <w:t>stanowi załącznik do niniejszego Zarządzenia.</w:t>
      </w:r>
    </w:p>
    <w:p w14:paraId="2D911DEF" w14:textId="33379763" w:rsidR="00570D05" w:rsidRPr="00CF3ABF" w:rsidRDefault="00570D05" w:rsidP="00AD6137">
      <w:pPr>
        <w:pStyle w:val="Nagwek2"/>
        <w:numPr>
          <w:ilvl w:val="0"/>
          <w:numId w:val="66"/>
        </w:numPr>
        <w:rPr>
          <w:rStyle w:val="Teksttreci"/>
          <w:rFonts w:asciiTheme="minorHAnsi" w:hAnsiTheme="minorHAnsi" w:cstheme="minorHAnsi"/>
          <w:color w:val="181717"/>
          <w:sz w:val="24"/>
          <w:szCs w:val="24"/>
        </w:rPr>
      </w:pPr>
    </w:p>
    <w:p w14:paraId="1265001F" w14:textId="179B0E87" w:rsidR="00971AFC" w:rsidRPr="00CF3ABF" w:rsidRDefault="001F7E06" w:rsidP="005705AE">
      <w:pPr>
        <w:pStyle w:val="Teksttreci0"/>
        <w:spacing w:line="312" w:lineRule="auto"/>
        <w:rPr>
          <w:rFonts w:asciiTheme="minorHAnsi" w:hAnsiTheme="minorHAnsi" w:cstheme="minorHAnsi"/>
          <w:color w:val="181717"/>
          <w:sz w:val="24"/>
          <w:szCs w:val="24"/>
        </w:rPr>
      </w:pPr>
      <w:r w:rsidRPr="00CF3ABF">
        <w:rPr>
          <w:rStyle w:val="Teksttreci"/>
          <w:rFonts w:asciiTheme="minorHAnsi" w:hAnsiTheme="minorHAnsi" w:cstheme="minorHAnsi"/>
          <w:color w:val="181717"/>
          <w:sz w:val="24"/>
          <w:szCs w:val="24"/>
        </w:rPr>
        <w:t xml:space="preserve">Zarządzenie podaje się do wiadomości pracowników </w:t>
      </w:r>
      <w:r w:rsidR="007A63C6" w:rsidRPr="00CF3ABF">
        <w:rPr>
          <w:rStyle w:val="Teksttreci"/>
          <w:rFonts w:asciiTheme="minorHAnsi" w:hAnsiTheme="minorHAnsi" w:cstheme="minorHAnsi"/>
          <w:color w:val="181717"/>
          <w:sz w:val="24"/>
          <w:szCs w:val="24"/>
        </w:rPr>
        <w:t>Muzeum</w:t>
      </w:r>
      <w:r w:rsidR="009A50A8" w:rsidRPr="00CF3ABF">
        <w:rPr>
          <w:rStyle w:val="Teksttreci"/>
          <w:rFonts w:asciiTheme="minorHAnsi" w:hAnsiTheme="minorHAnsi" w:cstheme="minorHAnsi"/>
          <w:color w:val="181717"/>
          <w:sz w:val="24"/>
          <w:szCs w:val="24"/>
        </w:rPr>
        <w:t xml:space="preserve">. </w:t>
      </w:r>
      <w:r w:rsidR="00207544" w:rsidRPr="00CF3ABF">
        <w:rPr>
          <w:rStyle w:val="Teksttreci"/>
          <w:rFonts w:asciiTheme="minorHAnsi" w:hAnsiTheme="minorHAnsi" w:cstheme="minorHAnsi"/>
          <w:color w:val="181717"/>
          <w:sz w:val="24"/>
          <w:szCs w:val="24"/>
        </w:rPr>
        <w:t>Każdy pracownik składa pisemne oświadczenie o zapozn</w:t>
      </w:r>
      <w:r w:rsidR="00FF3ECF" w:rsidRPr="00CF3ABF">
        <w:rPr>
          <w:rStyle w:val="Teksttreci"/>
          <w:rFonts w:asciiTheme="minorHAnsi" w:hAnsiTheme="minorHAnsi" w:cstheme="minorHAnsi"/>
          <w:color w:val="181717"/>
          <w:sz w:val="24"/>
          <w:szCs w:val="24"/>
        </w:rPr>
        <w:t xml:space="preserve">aniu się z </w:t>
      </w:r>
      <w:r w:rsidR="0000779C" w:rsidRPr="00CF3ABF">
        <w:rPr>
          <w:rStyle w:val="Teksttreci"/>
          <w:rFonts w:asciiTheme="minorHAnsi" w:hAnsiTheme="minorHAnsi" w:cstheme="minorHAnsi"/>
          <w:color w:val="181717"/>
          <w:sz w:val="24"/>
          <w:szCs w:val="24"/>
        </w:rPr>
        <w:t xml:space="preserve">niniejszą </w:t>
      </w:r>
      <w:r w:rsidR="00FF3ECF" w:rsidRPr="00CF3ABF">
        <w:rPr>
          <w:rStyle w:val="Teksttreci"/>
          <w:rFonts w:asciiTheme="minorHAnsi" w:hAnsiTheme="minorHAnsi" w:cstheme="minorHAnsi"/>
          <w:color w:val="181717"/>
          <w:sz w:val="24"/>
          <w:szCs w:val="24"/>
        </w:rPr>
        <w:t>procedurą</w:t>
      </w:r>
      <w:r w:rsidR="0000779C" w:rsidRPr="00CF3ABF">
        <w:rPr>
          <w:rStyle w:val="Teksttreci"/>
          <w:rFonts w:asciiTheme="minorHAnsi" w:hAnsiTheme="minorHAnsi" w:cstheme="minorHAnsi"/>
          <w:color w:val="181717"/>
          <w:sz w:val="24"/>
          <w:szCs w:val="24"/>
        </w:rPr>
        <w:t>.</w:t>
      </w:r>
      <w:r w:rsidR="00FF3ECF" w:rsidRPr="00CF3ABF">
        <w:rPr>
          <w:rStyle w:val="Teksttreci"/>
          <w:rFonts w:asciiTheme="minorHAnsi" w:hAnsiTheme="minorHAnsi" w:cstheme="minorHAnsi"/>
          <w:color w:val="181717"/>
          <w:sz w:val="24"/>
          <w:szCs w:val="24"/>
        </w:rPr>
        <w:t xml:space="preserve"> </w:t>
      </w:r>
      <w:r w:rsidRPr="00CF3ABF">
        <w:rPr>
          <w:rStyle w:val="Teksttreci"/>
          <w:rFonts w:asciiTheme="minorHAnsi" w:hAnsiTheme="minorHAnsi" w:cstheme="minorHAnsi"/>
          <w:color w:val="181717"/>
          <w:sz w:val="24"/>
          <w:szCs w:val="24"/>
        </w:rPr>
        <w:t xml:space="preserve"> </w:t>
      </w:r>
    </w:p>
    <w:p w14:paraId="12650022" w14:textId="1C1EA3F5" w:rsidR="00971AFC" w:rsidRPr="00CF3ABF" w:rsidRDefault="00971AFC" w:rsidP="00AD6137">
      <w:pPr>
        <w:pStyle w:val="Nagwek2"/>
        <w:numPr>
          <w:ilvl w:val="0"/>
          <w:numId w:val="66"/>
        </w:numPr>
      </w:pPr>
    </w:p>
    <w:p w14:paraId="2F89DB1F" w14:textId="6FDE4732" w:rsidR="009E3BB8" w:rsidRDefault="001F7E06" w:rsidP="005705AE">
      <w:pPr>
        <w:pStyle w:val="Teksttreci0"/>
        <w:spacing w:line="312" w:lineRule="auto"/>
        <w:rPr>
          <w:rFonts w:asciiTheme="minorHAnsi" w:hAnsiTheme="minorHAnsi" w:cstheme="minorHAnsi"/>
        </w:rPr>
      </w:pPr>
      <w:r w:rsidRPr="00CF3ABF">
        <w:rPr>
          <w:rStyle w:val="Teksttreci"/>
          <w:rFonts w:asciiTheme="minorHAnsi" w:hAnsiTheme="minorHAnsi" w:cstheme="minorHAnsi"/>
          <w:color w:val="181717"/>
          <w:sz w:val="24"/>
          <w:szCs w:val="24"/>
        </w:rPr>
        <w:t>Zarządzenie wchodzi w życie z dniem podpisania.</w:t>
      </w:r>
    </w:p>
    <w:p w14:paraId="3D5E2C85" w14:textId="77777777" w:rsidR="009E3BB8" w:rsidRDefault="009E3BB8">
      <w:pPr>
        <w:rPr>
          <w:rFonts w:asciiTheme="minorHAnsi" w:eastAsia="Arial" w:hAnsiTheme="minorHAnsi" w:cstheme="minorHAnsi"/>
          <w:sz w:val="20"/>
          <w:szCs w:val="20"/>
        </w:rPr>
      </w:pPr>
      <w:r>
        <w:rPr>
          <w:rFonts w:asciiTheme="minorHAnsi" w:hAnsiTheme="minorHAnsi" w:cstheme="minorHAnsi"/>
        </w:rPr>
        <w:br w:type="page"/>
      </w:r>
    </w:p>
    <w:p w14:paraId="12650025" w14:textId="63F5F25D" w:rsidR="00971AFC" w:rsidRPr="00CF3ABF" w:rsidRDefault="001F7E06" w:rsidP="00FC2074">
      <w:pPr>
        <w:pStyle w:val="Teksttreci0"/>
        <w:spacing w:line="312" w:lineRule="auto"/>
        <w:contextualSpacing/>
        <w:rPr>
          <w:rFonts w:asciiTheme="minorHAnsi" w:hAnsiTheme="minorHAnsi" w:cstheme="minorHAnsi"/>
          <w:sz w:val="24"/>
          <w:szCs w:val="24"/>
        </w:rPr>
      </w:pPr>
      <w:r w:rsidRPr="00CF3ABF">
        <w:rPr>
          <w:rStyle w:val="Teksttreci"/>
          <w:rFonts w:asciiTheme="minorHAnsi" w:hAnsiTheme="minorHAnsi" w:cstheme="minorHAnsi"/>
          <w:color w:val="181717"/>
          <w:sz w:val="24"/>
          <w:szCs w:val="24"/>
        </w:rPr>
        <w:lastRenderedPageBreak/>
        <w:t>Załącznik</w:t>
      </w:r>
      <w:r w:rsidR="003701EA" w:rsidRPr="00CF3ABF">
        <w:rPr>
          <w:rStyle w:val="Teksttreci"/>
          <w:rFonts w:asciiTheme="minorHAnsi" w:hAnsiTheme="minorHAnsi" w:cstheme="minorHAnsi"/>
          <w:color w:val="181717"/>
          <w:sz w:val="24"/>
          <w:szCs w:val="24"/>
        </w:rPr>
        <w:t xml:space="preserve"> </w:t>
      </w:r>
      <w:r w:rsidRPr="00CF3ABF">
        <w:rPr>
          <w:rStyle w:val="Teksttreci"/>
          <w:rFonts w:asciiTheme="minorHAnsi" w:hAnsiTheme="minorHAnsi" w:cstheme="minorHAnsi"/>
          <w:color w:val="181717"/>
          <w:sz w:val="24"/>
          <w:szCs w:val="24"/>
        </w:rPr>
        <w:t xml:space="preserve">do Zarządzenia </w:t>
      </w:r>
      <w:r w:rsidR="002A4760" w:rsidRPr="00CF3ABF">
        <w:rPr>
          <w:rStyle w:val="Teksttreci"/>
          <w:rFonts w:asciiTheme="minorHAnsi" w:hAnsiTheme="minorHAnsi" w:cstheme="minorHAnsi"/>
          <w:color w:val="181717"/>
          <w:sz w:val="24"/>
          <w:szCs w:val="24"/>
        </w:rPr>
        <w:t xml:space="preserve">nr </w:t>
      </w:r>
      <w:r w:rsidR="003E1BA8" w:rsidRPr="00CF3ABF">
        <w:rPr>
          <w:rStyle w:val="Teksttreci"/>
          <w:rFonts w:asciiTheme="minorHAnsi" w:hAnsiTheme="minorHAnsi" w:cstheme="minorHAnsi"/>
          <w:color w:val="181717"/>
          <w:sz w:val="24"/>
          <w:szCs w:val="24"/>
        </w:rPr>
        <w:t>10</w:t>
      </w:r>
      <w:r w:rsidRPr="00CF3ABF">
        <w:rPr>
          <w:rStyle w:val="Teksttreci"/>
          <w:rFonts w:asciiTheme="minorHAnsi" w:hAnsiTheme="minorHAnsi" w:cstheme="minorHAnsi"/>
          <w:color w:val="181717"/>
          <w:sz w:val="24"/>
          <w:szCs w:val="24"/>
        </w:rPr>
        <w:t>/2</w:t>
      </w:r>
      <w:r w:rsidR="00853CE6" w:rsidRPr="00CF3ABF">
        <w:rPr>
          <w:rStyle w:val="Teksttreci"/>
          <w:rFonts w:asciiTheme="minorHAnsi" w:hAnsiTheme="minorHAnsi" w:cstheme="minorHAnsi"/>
          <w:color w:val="181717"/>
          <w:sz w:val="24"/>
          <w:szCs w:val="24"/>
        </w:rPr>
        <w:t>024</w:t>
      </w:r>
      <w:r w:rsidRPr="00CF3ABF">
        <w:rPr>
          <w:rStyle w:val="Teksttreci"/>
          <w:rFonts w:asciiTheme="minorHAnsi" w:hAnsiTheme="minorHAnsi" w:cstheme="minorHAnsi"/>
          <w:color w:val="181717"/>
          <w:sz w:val="24"/>
          <w:szCs w:val="24"/>
        </w:rPr>
        <w:t xml:space="preserve"> z </w:t>
      </w:r>
      <w:r w:rsidR="003701EA" w:rsidRPr="00CF3ABF">
        <w:rPr>
          <w:rStyle w:val="Teksttreci"/>
          <w:rFonts w:asciiTheme="minorHAnsi" w:hAnsiTheme="minorHAnsi" w:cstheme="minorHAnsi"/>
          <w:color w:val="181717"/>
          <w:sz w:val="24"/>
          <w:szCs w:val="24"/>
        </w:rPr>
        <w:t>2</w:t>
      </w:r>
      <w:r w:rsidR="003E1BA8" w:rsidRPr="00CF3ABF">
        <w:rPr>
          <w:rStyle w:val="Teksttreci"/>
          <w:rFonts w:asciiTheme="minorHAnsi" w:hAnsiTheme="minorHAnsi" w:cstheme="minorHAnsi"/>
          <w:color w:val="181717"/>
          <w:sz w:val="24"/>
          <w:szCs w:val="24"/>
        </w:rPr>
        <w:t>8</w:t>
      </w:r>
      <w:r w:rsidRPr="00CF3ABF">
        <w:rPr>
          <w:rStyle w:val="Teksttreci"/>
          <w:rFonts w:asciiTheme="minorHAnsi" w:hAnsiTheme="minorHAnsi" w:cstheme="minorHAnsi"/>
          <w:color w:val="181717"/>
          <w:sz w:val="24"/>
          <w:szCs w:val="24"/>
        </w:rPr>
        <w:t>.</w:t>
      </w:r>
      <w:r w:rsidR="003E1BA8" w:rsidRPr="00CF3ABF">
        <w:rPr>
          <w:rStyle w:val="Teksttreci"/>
          <w:rFonts w:asciiTheme="minorHAnsi" w:hAnsiTheme="minorHAnsi" w:cstheme="minorHAnsi"/>
          <w:color w:val="181717"/>
          <w:sz w:val="24"/>
          <w:szCs w:val="24"/>
        </w:rPr>
        <w:t>10</w:t>
      </w:r>
      <w:r w:rsidRPr="00CF3ABF">
        <w:rPr>
          <w:rStyle w:val="Teksttreci"/>
          <w:rFonts w:asciiTheme="minorHAnsi" w:hAnsiTheme="minorHAnsi" w:cstheme="minorHAnsi"/>
          <w:color w:val="181717"/>
          <w:sz w:val="24"/>
          <w:szCs w:val="24"/>
        </w:rPr>
        <w:t>.202</w:t>
      </w:r>
      <w:r w:rsidR="00853CE6" w:rsidRPr="00CF3ABF">
        <w:rPr>
          <w:rStyle w:val="Teksttreci"/>
          <w:rFonts w:asciiTheme="minorHAnsi" w:hAnsiTheme="minorHAnsi" w:cstheme="minorHAnsi"/>
          <w:color w:val="181717"/>
          <w:sz w:val="24"/>
          <w:szCs w:val="24"/>
        </w:rPr>
        <w:t>4</w:t>
      </w:r>
      <w:r w:rsidRPr="00CF3ABF">
        <w:rPr>
          <w:rStyle w:val="Teksttreci"/>
          <w:rFonts w:asciiTheme="minorHAnsi" w:hAnsiTheme="minorHAnsi" w:cstheme="minorHAnsi"/>
          <w:color w:val="181717"/>
          <w:sz w:val="24"/>
          <w:szCs w:val="24"/>
        </w:rPr>
        <w:t>r.</w:t>
      </w:r>
    </w:p>
    <w:p w14:paraId="5942CD32" w14:textId="5EBECB0B" w:rsidR="001E448E" w:rsidRPr="005705AE" w:rsidRDefault="00437A11" w:rsidP="00FC2074">
      <w:pPr>
        <w:pStyle w:val="Nagwek1"/>
        <w:spacing w:before="0" w:line="312" w:lineRule="auto"/>
        <w:contextualSpacing/>
        <w:rPr>
          <w:rStyle w:val="Nagwek10"/>
          <w:rFonts w:asciiTheme="majorHAnsi" w:eastAsiaTheme="majorEastAsia" w:hAnsiTheme="majorHAnsi" w:cstheme="majorBidi"/>
          <w:b w:val="0"/>
          <w:bCs w:val="0"/>
          <w:sz w:val="40"/>
          <w:szCs w:val="40"/>
        </w:rPr>
      </w:pPr>
      <w:bookmarkStart w:id="2" w:name="_Hlk166241952"/>
      <w:r>
        <w:rPr>
          <w:rStyle w:val="Teksttreci"/>
          <w:rFonts w:asciiTheme="minorHAnsi" w:hAnsiTheme="minorHAnsi" w:cstheme="minorHAnsi"/>
          <w:b/>
          <w:bCs/>
          <w:color w:val="181717"/>
          <w:sz w:val="40"/>
          <w:szCs w:val="40"/>
        </w:rPr>
        <w:t>P</w:t>
      </w:r>
      <w:r w:rsidRPr="005705AE">
        <w:rPr>
          <w:rStyle w:val="Teksttreci"/>
          <w:rFonts w:asciiTheme="minorHAnsi" w:hAnsiTheme="minorHAnsi" w:cstheme="minorHAnsi"/>
          <w:b/>
          <w:bCs/>
          <w:color w:val="181717"/>
          <w:sz w:val="40"/>
          <w:szCs w:val="40"/>
        </w:rPr>
        <w:t>rocedura przeciwdziałania</w:t>
      </w:r>
      <w:r w:rsidRPr="005705AE">
        <w:rPr>
          <w:sz w:val="40"/>
          <w:szCs w:val="40"/>
        </w:rPr>
        <w:t xml:space="preserve"> </w:t>
      </w:r>
      <w:proofErr w:type="spellStart"/>
      <w:r w:rsidRPr="005705AE">
        <w:rPr>
          <w:rStyle w:val="Teksttreci"/>
          <w:rFonts w:asciiTheme="minorHAnsi" w:hAnsiTheme="minorHAnsi" w:cstheme="minorHAnsi"/>
          <w:b/>
          <w:bCs/>
          <w:color w:val="181717"/>
          <w:sz w:val="40"/>
          <w:szCs w:val="40"/>
        </w:rPr>
        <w:t>mobbingowi</w:t>
      </w:r>
      <w:proofErr w:type="spellEnd"/>
      <w:r w:rsidRPr="005705AE">
        <w:rPr>
          <w:rStyle w:val="Teksttreci"/>
          <w:rFonts w:asciiTheme="minorHAnsi" w:hAnsiTheme="minorHAnsi" w:cstheme="minorHAnsi"/>
          <w:b/>
          <w:bCs/>
          <w:color w:val="181717"/>
          <w:sz w:val="40"/>
          <w:szCs w:val="40"/>
        </w:rPr>
        <w:t xml:space="preserve"> i dyskryminacji w </w:t>
      </w:r>
      <w:r>
        <w:rPr>
          <w:rStyle w:val="Teksttreci"/>
          <w:rFonts w:asciiTheme="minorHAnsi" w:hAnsiTheme="minorHAnsi" w:cstheme="minorHAnsi"/>
          <w:b/>
          <w:bCs/>
          <w:color w:val="181717"/>
          <w:sz w:val="40"/>
          <w:szCs w:val="40"/>
        </w:rPr>
        <w:t>M</w:t>
      </w:r>
      <w:r w:rsidRPr="005705AE">
        <w:rPr>
          <w:rStyle w:val="Teksttreci"/>
          <w:rFonts w:asciiTheme="minorHAnsi" w:hAnsiTheme="minorHAnsi" w:cstheme="minorHAnsi"/>
          <w:b/>
          <w:bCs/>
          <w:color w:val="181717"/>
          <w:sz w:val="40"/>
          <w:szCs w:val="40"/>
        </w:rPr>
        <w:t xml:space="preserve">uzeum </w:t>
      </w:r>
      <w:r>
        <w:rPr>
          <w:rStyle w:val="Teksttreci"/>
          <w:rFonts w:asciiTheme="minorHAnsi" w:hAnsiTheme="minorHAnsi" w:cstheme="minorHAnsi"/>
          <w:b/>
          <w:bCs/>
          <w:color w:val="181717"/>
          <w:sz w:val="40"/>
          <w:szCs w:val="40"/>
        </w:rPr>
        <w:t>D</w:t>
      </w:r>
      <w:r w:rsidRPr="005705AE">
        <w:rPr>
          <w:rStyle w:val="Teksttreci"/>
          <w:rFonts w:asciiTheme="minorHAnsi" w:hAnsiTheme="minorHAnsi" w:cstheme="minorHAnsi"/>
          <w:b/>
          <w:bCs/>
          <w:color w:val="181717"/>
          <w:sz w:val="40"/>
          <w:szCs w:val="40"/>
        </w:rPr>
        <w:t xml:space="preserve">zieci </w:t>
      </w:r>
      <w:r>
        <w:rPr>
          <w:rStyle w:val="Teksttreci"/>
          <w:rFonts w:asciiTheme="minorHAnsi" w:hAnsiTheme="minorHAnsi" w:cstheme="minorHAnsi"/>
          <w:b/>
          <w:bCs/>
          <w:color w:val="181717"/>
          <w:sz w:val="40"/>
          <w:szCs w:val="40"/>
        </w:rPr>
        <w:t>P</w:t>
      </w:r>
      <w:r w:rsidRPr="005705AE">
        <w:rPr>
          <w:rStyle w:val="Teksttreci"/>
          <w:rFonts w:asciiTheme="minorHAnsi" w:hAnsiTheme="minorHAnsi" w:cstheme="minorHAnsi"/>
          <w:b/>
          <w:bCs/>
          <w:color w:val="181717"/>
          <w:sz w:val="40"/>
          <w:szCs w:val="40"/>
        </w:rPr>
        <w:t>olskich – ofiar totalitaryzmu</w:t>
      </w:r>
      <w:bookmarkStart w:id="3" w:name="bookmark2"/>
      <w:bookmarkEnd w:id="2"/>
    </w:p>
    <w:p w14:paraId="5CB9C0B4" w14:textId="2A7770BC" w:rsidR="001E448E" w:rsidRPr="005705AE" w:rsidRDefault="001F7E06" w:rsidP="00F87F18">
      <w:pPr>
        <w:pStyle w:val="Nagwek2"/>
        <w:numPr>
          <w:ilvl w:val="0"/>
          <w:numId w:val="65"/>
        </w:numPr>
        <w:spacing w:before="0" w:line="312" w:lineRule="auto"/>
        <w:contextualSpacing/>
        <w:rPr>
          <w:color w:val="auto"/>
          <w:sz w:val="36"/>
          <w:szCs w:val="36"/>
        </w:rPr>
      </w:pPr>
      <w:r w:rsidRPr="005705AE">
        <w:rPr>
          <w:rStyle w:val="Nagwek10"/>
          <w:rFonts w:asciiTheme="minorHAnsi" w:hAnsiTheme="minorHAnsi" w:cstheme="minorHAnsi"/>
          <w:color w:val="auto"/>
          <w:sz w:val="36"/>
          <w:szCs w:val="36"/>
        </w:rPr>
        <w:t>Definicje</w:t>
      </w:r>
      <w:bookmarkEnd w:id="3"/>
    </w:p>
    <w:p w14:paraId="12650029" w14:textId="77777777" w:rsidR="00971AFC" w:rsidRDefault="001F7E06" w:rsidP="00FC2074">
      <w:pPr>
        <w:pStyle w:val="Teksttreci0"/>
        <w:spacing w:line="312" w:lineRule="auto"/>
        <w:contextualSpacing/>
        <w:rPr>
          <w:rStyle w:val="Teksttreci"/>
          <w:rFonts w:asciiTheme="minorHAnsi" w:hAnsiTheme="minorHAnsi" w:cstheme="minorHAnsi"/>
          <w:sz w:val="24"/>
          <w:szCs w:val="24"/>
        </w:rPr>
      </w:pPr>
      <w:r w:rsidRPr="00CF3ABF">
        <w:rPr>
          <w:rStyle w:val="Teksttreci"/>
          <w:rFonts w:asciiTheme="minorHAnsi" w:hAnsiTheme="minorHAnsi" w:cstheme="minorHAnsi"/>
          <w:sz w:val="24"/>
          <w:szCs w:val="24"/>
        </w:rPr>
        <w:t>Pojęciom używanym w niniejszej procedurze nadaje się następujące znaczenie:</w:t>
      </w:r>
    </w:p>
    <w:p w14:paraId="1265002A" w14:textId="77777777" w:rsidR="00971AFC" w:rsidRDefault="001F7E06" w:rsidP="00FC2074">
      <w:pPr>
        <w:pStyle w:val="Teksttreci0"/>
        <w:numPr>
          <w:ilvl w:val="0"/>
          <w:numId w:val="39"/>
        </w:numPr>
        <w:spacing w:line="312" w:lineRule="auto"/>
        <w:ind w:left="0" w:firstLine="0"/>
        <w:contextualSpacing/>
        <w:rPr>
          <w:rStyle w:val="Teksttreci"/>
          <w:rFonts w:asciiTheme="minorHAnsi" w:hAnsiTheme="minorHAnsi" w:cstheme="minorHAnsi"/>
          <w:sz w:val="24"/>
          <w:szCs w:val="24"/>
        </w:rPr>
      </w:pPr>
      <w:r w:rsidRPr="005705AE">
        <w:rPr>
          <w:rStyle w:val="Teksttreci"/>
          <w:rFonts w:asciiTheme="minorHAnsi" w:hAnsiTheme="minorHAnsi" w:cstheme="minorHAnsi"/>
          <w:b/>
          <w:bCs/>
          <w:sz w:val="24"/>
          <w:szCs w:val="24"/>
        </w:rPr>
        <w:t xml:space="preserve">Kodeks pracy - </w:t>
      </w:r>
      <w:r w:rsidRPr="005705AE">
        <w:rPr>
          <w:rStyle w:val="Teksttreci"/>
          <w:rFonts w:asciiTheme="minorHAnsi" w:hAnsiTheme="minorHAnsi" w:cstheme="minorHAnsi"/>
          <w:sz w:val="24"/>
          <w:szCs w:val="24"/>
        </w:rPr>
        <w:t>ustawa z dnia 26 czerwca 1974 r. kodeks pracy.</w:t>
      </w:r>
    </w:p>
    <w:p w14:paraId="1265002B" w14:textId="0D505FDD" w:rsidR="00971AFC" w:rsidRDefault="001F7E06" w:rsidP="00FC2074">
      <w:pPr>
        <w:pStyle w:val="Teksttreci0"/>
        <w:numPr>
          <w:ilvl w:val="0"/>
          <w:numId w:val="39"/>
        </w:numPr>
        <w:spacing w:line="312" w:lineRule="auto"/>
        <w:ind w:left="0" w:firstLine="0"/>
        <w:contextualSpacing/>
        <w:rPr>
          <w:rStyle w:val="Teksttreci"/>
          <w:rFonts w:asciiTheme="minorHAnsi" w:hAnsiTheme="minorHAnsi" w:cstheme="minorHAnsi"/>
          <w:sz w:val="24"/>
          <w:szCs w:val="24"/>
        </w:rPr>
      </w:pPr>
      <w:r w:rsidRPr="005705AE">
        <w:rPr>
          <w:rStyle w:val="Teksttreci"/>
          <w:rFonts w:asciiTheme="minorHAnsi" w:hAnsiTheme="minorHAnsi" w:cstheme="minorHAnsi"/>
          <w:b/>
          <w:bCs/>
          <w:sz w:val="24"/>
          <w:szCs w:val="24"/>
        </w:rPr>
        <w:t xml:space="preserve">Komisja </w:t>
      </w:r>
      <w:proofErr w:type="spellStart"/>
      <w:r w:rsidRPr="005705AE">
        <w:rPr>
          <w:rStyle w:val="Teksttreci"/>
          <w:rFonts w:asciiTheme="minorHAnsi" w:hAnsiTheme="minorHAnsi" w:cstheme="minorHAnsi"/>
          <w:b/>
          <w:bCs/>
          <w:sz w:val="24"/>
          <w:szCs w:val="24"/>
        </w:rPr>
        <w:t>antymobbingowa</w:t>
      </w:r>
      <w:proofErr w:type="spellEnd"/>
      <w:r w:rsidRPr="005705AE">
        <w:rPr>
          <w:rStyle w:val="Teksttreci"/>
          <w:rFonts w:asciiTheme="minorHAnsi" w:hAnsiTheme="minorHAnsi" w:cstheme="minorHAnsi"/>
          <w:b/>
          <w:bCs/>
          <w:sz w:val="24"/>
          <w:szCs w:val="24"/>
        </w:rPr>
        <w:t xml:space="preserve">, </w:t>
      </w:r>
      <w:r w:rsidRPr="005705AE">
        <w:rPr>
          <w:rStyle w:val="Teksttreci"/>
          <w:rFonts w:asciiTheme="minorHAnsi" w:hAnsiTheme="minorHAnsi" w:cstheme="minorHAnsi"/>
          <w:sz w:val="24"/>
          <w:szCs w:val="24"/>
        </w:rPr>
        <w:t xml:space="preserve">zwana też w treści niniejszej procedury </w:t>
      </w:r>
      <w:r w:rsidRPr="005705AE">
        <w:rPr>
          <w:rStyle w:val="Teksttreci"/>
          <w:rFonts w:asciiTheme="minorHAnsi" w:hAnsiTheme="minorHAnsi" w:cstheme="minorHAnsi"/>
          <w:b/>
          <w:bCs/>
          <w:sz w:val="24"/>
          <w:szCs w:val="24"/>
        </w:rPr>
        <w:t xml:space="preserve">„Komisją” </w:t>
      </w:r>
      <w:r w:rsidRPr="005705AE">
        <w:rPr>
          <w:rStyle w:val="Teksttreci"/>
          <w:rFonts w:asciiTheme="minorHAnsi" w:hAnsiTheme="minorHAnsi" w:cstheme="minorHAnsi"/>
          <w:sz w:val="24"/>
          <w:szCs w:val="24"/>
        </w:rPr>
        <w:t xml:space="preserve">- organ, działający w </w:t>
      </w:r>
      <w:r w:rsidR="00025B99" w:rsidRPr="005705AE">
        <w:rPr>
          <w:rStyle w:val="Teksttreci"/>
          <w:rFonts w:asciiTheme="minorHAnsi" w:hAnsiTheme="minorHAnsi" w:cstheme="minorHAnsi"/>
          <w:sz w:val="24"/>
          <w:szCs w:val="24"/>
        </w:rPr>
        <w:t>Muzeum Dzieci Polskich</w:t>
      </w:r>
      <w:r w:rsidR="00A642D6" w:rsidRPr="005705AE">
        <w:rPr>
          <w:rStyle w:val="Teksttreci"/>
          <w:rFonts w:asciiTheme="minorHAnsi" w:hAnsiTheme="minorHAnsi" w:cstheme="minorHAnsi"/>
          <w:sz w:val="24"/>
          <w:szCs w:val="24"/>
        </w:rPr>
        <w:t xml:space="preserve"> – ofiar totalitaryzmu</w:t>
      </w:r>
      <w:r w:rsidRPr="005705AE">
        <w:rPr>
          <w:rStyle w:val="Teksttreci"/>
          <w:rFonts w:asciiTheme="minorHAnsi" w:hAnsiTheme="minorHAnsi" w:cstheme="minorHAnsi"/>
          <w:sz w:val="24"/>
          <w:szCs w:val="24"/>
        </w:rPr>
        <w:t xml:space="preserve">, którego zadaniem jest przeciwdziałanie </w:t>
      </w:r>
      <w:proofErr w:type="spellStart"/>
      <w:r w:rsidRPr="005705AE">
        <w:rPr>
          <w:rStyle w:val="Teksttreci"/>
          <w:rFonts w:asciiTheme="minorHAnsi" w:hAnsiTheme="minorHAnsi" w:cstheme="minorHAnsi"/>
          <w:sz w:val="24"/>
          <w:szCs w:val="24"/>
        </w:rPr>
        <w:t>mobbingowi</w:t>
      </w:r>
      <w:proofErr w:type="spellEnd"/>
      <w:r w:rsidRPr="005705AE">
        <w:rPr>
          <w:rStyle w:val="Teksttreci"/>
          <w:rFonts w:asciiTheme="minorHAnsi" w:hAnsiTheme="minorHAnsi" w:cstheme="minorHAnsi"/>
          <w:sz w:val="24"/>
          <w:szCs w:val="24"/>
        </w:rPr>
        <w:t xml:space="preserve"> i dyskryminacji oraz rozpatrywanie zgłoszeń </w:t>
      </w:r>
      <w:proofErr w:type="spellStart"/>
      <w:r w:rsidRPr="005705AE">
        <w:rPr>
          <w:rStyle w:val="Teksttreci"/>
          <w:rFonts w:asciiTheme="minorHAnsi" w:hAnsiTheme="minorHAnsi" w:cstheme="minorHAnsi"/>
          <w:sz w:val="24"/>
          <w:szCs w:val="24"/>
        </w:rPr>
        <w:t>mobbingu</w:t>
      </w:r>
      <w:proofErr w:type="spellEnd"/>
      <w:r w:rsidRPr="005705AE">
        <w:rPr>
          <w:rStyle w:val="Teksttreci"/>
          <w:rFonts w:asciiTheme="minorHAnsi" w:hAnsiTheme="minorHAnsi" w:cstheme="minorHAnsi"/>
          <w:sz w:val="24"/>
          <w:szCs w:val="24"/>
        </w:rPr>
        <w:t xml:space="preserve"> i dyskryminacji, a także kierowanie do Pracodawcy wniosków o wyciągnięcie odpowiedzialności wobec osób, co do których ustalono, że dopuściły się </w:t>
      </w:r>
      <w:proofErr w:type="spellStart"/>
      <w:r w:rsidRPr="005705AE">
        <w:rPr>
          <w:rStyle w:val="Teksttreci"/>
          <w:rFonts w:asciiTheme="minorHAnsi" w:hAnsiTheme="minorHAnsi" w:cstheme="minorHAnsi"/>
          <w:sz w:val="24"/>
          <w:szCs w:val="24"/>
        </w:rPr>
        <w:t>mobbingu</w:t>
      </w:r>
      <w:proofErr w:type="spellEnd"/>
      <w:r w:rsidRPr="005705AE">
        <w:rPr>
          <w:rStyle w:val="Teksttreci"/>
          <w:rFonts w:asciiTheme="minorHAnsi" w:hAnsiTheme="minorHAnsi" w:cstheme="minorHAnsi"/>
          <w:sz w:val="24"/>
          <w:szCs w:val="24"/>
        </w:rPr>
        <w:t xml:space="preserve"> lub dyskryminacji.</w:t>
      </w:r>
    </w:p>
    <w:p w14:paraId="1265002C" w14:textId="22D2549E" w:rsidR="00971AFC" w:rsidRDefault="001F7E06" w:rsidP="00FC2074">
      <w:pPr>
        <w:pStyle w:val="Teksttreci0"/>
        <w:numPr>
          <w:ilvl w:val="0"/>
          <w:numId w:val="39"/>
        </w:numPr>
        <w:spacing w:line="312" w:lineRule="auto"/>
        <w:ind w:left="0" w:firstLine="0"/>
        <w:contextualSpacing/>
        <w:rPr>
          <w:rStyle w:val="Teksttreci"/>
          <w:rFonts w:asciiTheme="minorHAnsi" w:hAnsiTheme="minorHAnsi" w:cstheme="minorHAnsi"/>
          <w:sz w:val="24"/>
          <w:szCs w:val="24"/>
        </w:rPr>
      </w:pPr>
      <w:r w:rsidRPr="005705AE">
        <w:rPr>
          <w:rStyle w:val="Teksttreci"/>
          <w:rFonts w:asciiTheme="minorHAnsi" w:hAnsiTheme="minorHAnsi" w:cstheme="minorHAnsi"/>
          <w:b/>
          <w:bCs/>
          <w:sz w:val="24"/>
          <w:szCs w:val="24"/>
        </w:rPr>
        <w:t xml:space="preserve">Osoba zaufania </w:t>
      </w:r>
      <w:r w:rsidRPr="005705AE">
        <w:rPr>
          <w:rStyle w:val="Teksttreci"/>
          <w:rFonts w:asciiTheme="minorHAnsi" w:hAnsiTheme="minorHAnsi" w:cstheme="minorHAnsi"/>
          <w:b/>
          <w:bCs/>
          <w:color w:val="auto"/>
          <w:sz w:val="24"/>
          <w:szCs w:val="24"/>
        </w:rPr>
        <w:t xml:space="preserve">- </w:t>
      </w:r>
      <w:r w:rsidRPr="005705AE">
        <w:rPr>
          <w:rStyle w:val="Teksttreci"/>
          <w:rFonts w:asciiTheme="minorHAnsi" w:hAnsiTheme="minorHAnsi" w:cstheme="minorHAnsi"/>
          <w:color w:val="auto"/>
          <w:sz w:val="24"/>
          <w:szCs w:val="24"/>
        </w:rPr>
        <w:t>organ</w:t>
      </w:r>
      <w:r w:rsidRPr="005705AE">
        <w:rPr>
          <w:rStyle w:val="Teksttreci"/>
          <w:rFonts w:asciiTheme="minorHAnsi" w:hAnsiTheme="minorHAnsi" w:cstheme="minorHAnsi"/>
          <w:sz w:val="24"/>
          <w:szCs w:val="24"/>
        </w:rPr>
        <w:t xml:space="preserve">, działający w </w:t>
      </w:r>
      <w:r w:rsidR="00DC6B13" w:rsidRPr="005705AE">
        <w:rPr>
          <w:rStyle w:val="Teksttreci"/>
          <w:rFonts w:asciiTheme="minorHAnsi" w:hAnsiTheme="minorHAnsi" w:cstheme="minorHAnsi"/>
          <w:sz w:val="24"/>
          <w:szCs w:val="24"/>
        </w:rPr>
        <w:t>Muzeum</w:t>
      </w:r>
      <w:r w:rsidRPr="005705AE">
        <w:rPr>
          <w:rStyle w:val="Teksttreci"/>
          <w:rFonts w:asciiTheme="minorHAnsi" w:hAnsiTheme="minorHAnsi" w:cstheme="minorHAnsi"/>
          <w:sz w:val="24"/>
          <w:szCs w:val="24"/>
        </w:rPr>
        <w:t xml:space="preserve">, którego zadaniem jest przyjmowanie od Pracowników zgłoszeń </w:t>
      </w:r>
      <w:proofErr w:type="spellStart"/>
      <w:r w:rsidRPr="005705AE">
        <w:rPr>
          <w:rStyle w:val="Teksttreci"/>
          <w:rFonts w:asciiTheme="minorHAnsi" w:hAnsiTheme="minorHAnsi" w:cstheme="minorHAnsi"/>
          <w:sz w:val="24"/>
          <w:szCs w:val="24"/>
        </w:rPr>
        <w:t>mobbingu</w:t>
      </w:r>
      <w:proofErr w:type="spellEnd"/>
      <w:r w:rsidRPr="005705AE">
        <w:rPr>
          <w:rStyle w:val="Teksttreci"/>
          <w:rFonts w:asciiTheme="minorHAnsi" w:hAnsiTheme="minorHAnsi" w:cstheme="minorHAnsi"/>
          <w:sz w:val="24"/>
          <w:szCs w:val="24"/>
        </w:rPr>
        <w:t xml:space="preserve"> lub dyskryminacji, udzielanie konsultacji i porad,</w:t>
      </w:r>
      <w:r w:rsidR="00503956" w:rsidRPr="005705AE">
        <w:rPr>
          <w:rStyle w:val="Teksttreci"/>
          <w:rFonts w:asciiTheme="minorHAnsi" w:hAnsiTheme="minorHAnsi" w:cstheme="minorHAnsi"/>
          <w:sz w:val="24"/>
          <w:szCs w:val="24"/>
        </w:rPr>
        <w:t xml:space="preserve"> wysłuchanie Pracownika skarżącego się na zachowania współpracownika lub przełożonego, wyjaśni</w:t>
      </w:r>
      <w:r w:rsidR="004F30FF" w:rsidRPr="005705AE">
        <w:rPr>
          <w:rStyle w:val="Teksttreci"/>
          <w:rFonts w:asciiTheme="minorHAnsi" w:hAnsiTheme="minorHAnsi" w:cstheme="minorHAnsi"/>
          <w:sz w:val="24"/>
          <w:szCs w:val="24"/>
        </w:rPr>
        <w:t>anie</w:t>
      </w:r>
      <w:r w:rsidR="00503956" w:rsidRPr="005705AE">
        <w:rPr>
          <w:rStyle w:val="Teksttreci"/>
          <w:rFonts w:asciiTheme="minorHAnsi" w:hAnsiTheme="minorHAnsi" w:cstheme="minorHAnsi"/>
          <w:sz w:val="24"/>
          <w:szCs w:val="24"/>
        </w:rPr>
        <w:t xml:space="preserve"> Pracownikom postanowień </w:t>
      </w:r>
      <w:r w:rsidR="004F30FF" w:rsidRPr="005705AE">
        <w:rPr>
          <w:rStyle w:val="Teksttreci"/>
          <w:rFonts w:asciiTheme="minorHAnsi" w:hAnsiTheme="minorHAnsi" w:cstheme="minorHAnsi"/>
          <w:sz w:val="24"/>
          <w:szCs w:val="24"/>
        </w:rPr>
        <w:t xml:space="preserve">w zakresie przeciwdziałania </w:t>
      </w:r>
      <w:proofErr w:type="spellStart"/>
      <w:r w:rsidR="00A674E1" w:rsidRPr="005705AE">
        <w:rPr>
          <w:rStyle w:val="Teksttreci"/>
          <w:rFonts w:asciiTheme="minorHAnsi" w:hAnsiTheme="minorHAnsi" w:cstheme="minorHAnsi"/>
          <w:sz w:val="24"/>
          <w:szCs w:val="24"/>
        </w:rPr>
        <w:t>mobbingowi</w:t>
      </w:r>
      <w:proofErr w:type="spellEnd"/>
      <w:r w:rsidR="00A674E1" w:rsidRPr="005705AE">
        <w:rPr>
          <w:rStyle w:val="Teksttreci"/>
          <w:rFonts w:asciiTheme="minorHAnsi" w:hAnsiTheme="minorHAnsi" w:cstheme="minorHAnsi"/>
          <w:sz w:val="24"/>
          <w:szCs w:val="24"/>
        </w:rPr>
        <w:t xml:space="preserve"> i dyskryminacji,</w:t>
      </w:r>
      <w:r w:rsidRPr="005705AE">
        <w:rPr>
          <w:rStyle w:val="Teksttreci"/>
          <w:rFonts w:asciiTheme="minorHAnsi" w:hAnsiTheme="minorHAnsi" w:cstheme="minorHAnsi"/>
          <w:sz w:val="24"/>
          <w:szCs w:val="24"/>
        </w:rPr>
        <w:t xml:space="preserve"> inicjowanie działań związanych z badaniem i zapobieganiem </w:t>
      </w:r>
      <w:proofErr w:type="spellStart"/>
      <w:r w:rsidRPr="005705AE">
        <w:rPr>
          <w:rStyle w:val="Teksttreci"/>
          <w:rFonts w:asciiTheme="minorHAnsi" w:hAnsiTheme="minorHAnsi" w:cstheme="minorHAnsi"/>
          <w:sz w:val="24"/>
          <w:szCs w:val="24"/>
        </w:rPr>
        <w:t>mobbingowi</w:t>
      </w:r>
      <w:proofErr w:type="spellEnd"/>
      <w:r w:rsidRPr="005705AE">
        <w:rPr>
          <w:rStyle w:val="Teksttreci"/>
          <w:rFonts w:asciiTheme="minorHAnsi" w:hAnsiTheme="minorHAnsi" w:cstheme="minorHAnsi"/>
          <w:sz w:val="24"/>
          <w:szCs w:val="24"/>
        </w:rPr>
        <w:t xml:space="preserve"> </w:t>
      </w:r>
      <w:r w:rsidR="00EC6BBB" w:rsidRPr="005705AE">
        <w:rPr>
          <w:rStyle w:val="Teksttreci"/>
          <w:rFonts w:asciiTheme="minorHAnsi" w:hAnsiTheme="minorHAnsi" w:cstheme="minorHAnsi"/>
          <w:sz w:val="24"/>
          <w:szCs w:val="24"/>
        </w:rPr>
        <w:t>i</w:t>
      </w:r>
      <w:r w:rsidRPr="005705AE">
        <w:rPr>
          <w:rStyle w:val="Teksttreci"/>
          <w:rFonts w:asciiTheme="minorHAnsi" w:hAnsiTheme="minorHAnsi" w:cstheme="minorHAnsi"/>
          <w:sz w:val="24"/>
          <w:szCs w:val="24"/>
        </w:rPr>
        <w:t xml:space="preserve"> dyskryminacji,</w:t>
      </w:r>
      <w:r w:rsidR="0012126E" w:rsidRPr="005705AE">
        <w:rPr>
          <w:rStyle w:val="Teksttreci"/>
          <w:rFonts w:asciiTheme="minorHAnsi" w:hAnsiTheme="minorHAnsi" w:cstheme="minorHAnsi"/>
          <w:sz w:val="24"/>
          <w:szCs w:val="24"/>
        </w:rPr>
        <w:t xml:space="preserve"> </w:t>
      </w:r>
      <w:r w:rsidRPr="005705AE">
        <w:rPr>
          <w:rStyle w:val="Teksttreci"/>
          <w:rFonts w:asciiTheme="minorHAnsi" w:hAnsiTheme="minorHAnsi" w:cstheme="minorHAnsi"/>
          <w:sz w:val="24"/>
          <w:szCs w:val="24"/>
        </w:rPr>
        <w:t>wdrażanie, koordynowanie i nadzorowanie realizacji działań prewencyjnych</w:t>
      </w:r>
      <w:r w:rsidR="00EC6BBB" w:rsidRPr="005705AE">
        <w:rPr>
          <w:rStyle w:val="Teksttreci"/>
          <w:rFonts w:asciiTheme="minorHAnsi" w:hAnsiTheme="minorHAnsi" w:cstheme="minorHAnsi"/>
          <w:sz w:val="24"/>
          <w:szCs w:val="24"/>
        </w:rPr>
        <w:t xml:space="preserve">, pytanie o możliwości polubownego załatwienia sprawy, </w:t>
      </w:r>
      <w:r w:rsidR="005F3B0E" w:rsidRPr="005705AE">
        <w:rPr>
          <w:rStyle w:val="Teksttreci"/>
          <w:rFonts w:asciiTheme="minorHAnsi" w:hAnsiTheme="minorHAnsi" w:cstheme="minorHAnsi"/>
          <w:sz w:val="24"/>
          <w:szCs w:val="24"/>
        </w:rPr>
        <w:t>np. poprzez mediacje pomiędzy stronami konfliktu.</w:t>
      </w:r>
    </w:p>
    <w:p w14:paraId="1265002D" w14:textId="7AAF436B" w:rsidR="00971AFC" w:rsidRDefault="001F7E06" w:rsidP="00FC2074">
      <w:pPr>
        <w:pStyle w:val="Teksttreci0"/>
        <w:numPr>
          <w:ilvl w:val="0"/>
          <w:numId w:val="39"/>
        </w:numPr>
        <w:spacing w:line="312" w:lineRule="auto"/>
        <w:ind w:left="0" w:firstLine="0"/>
        <w:contextualSpacing/>
        <w:rPr>
          <w:rStyle w:val="Teksttreci"/>
          <w:rFonts w:asciiTheme="minorHAnsi" w:hAnsiTheme="minorHAnsi" w:cstheme="minorHAnsi"/>
          <w:sz w:val="24"/>
          <w:szCs w:val="24"/>
        </w:rPr>
      </w:pPr>
      <w:r w:rsidRPr="005705AE">
        <w:rPr>
          <w:rStyle w:val="Teksttreci"/>
          <w:rFonts w:asciiTheme="minorHAnsi" w:hAnsiTheme="minorHAnsi" w:cstheme="minorHAnsi"/>
          <w:b/>
          <w:bCs/>
          <w:sz w:val="24"/>
          <w:szCs w:val="24"/>
        </w:rPr>
        <w:t xml:space="preserve">Mediacja - </w:t>
      </w:r>
      <w:r w:rsidRPr="005705AE">
        <w:rPr>
          <w:rStyle w:val="Teksttreci"/>
          <w:rFonts w:asciiTheme="minorHAnsi" w:hAnsiTheme="minorHAnsi" w:cstheme="minorHAnsi"/>
          <w:sz w:val="24"/>
          <w:szCs w:val="24"/>
        </w:rPr>
        <w:t xml:space="preserve">dobrowolne, poufne i niesformalizowane postępowanie prowadzone </w:t>
      </w:r>
      <w:r w:rsidR="005431AF" w:rsidRPr="005705AE">
        <w:rPr>
          <w:rStyle w:val="Teksttreci"/>
          <w:rFonts w:asciiTheme="minorHAnsi" w:hAnsiTheme="minorHAnsi" w:cstheme="minorHAnsi"/>
          <w:sz w:val="24"/>
          <w:szCs w:val="24"/>
        </w:rPr>
        <w:t xml:space="preserve">między Osobami zainteresowanymi </w:t>
      </w:r>
      <w:r w:rsidRPr="005705AE">
        <w:rPr>
          <w:rStyle w:val="Teksttreci"/>
          <w:rFonts w:asciiTheme="minorHAnsi" w:hAnsiTheme="minorHAnsi" w:cstheme="minorHAnsi"/>
          <w:sz w:val="24"/>
          <w:szCs w:val="24"/>
        </w:rPr>
        <w:t xml:space="preserve">przez </w:t>
      </w:r>
      <w:r w:rsidR="00B43365" w:rsidRPr="005705AE">
        <w:rPr>
          <w:rStyle w:val="Teksttreci"/>
          <w:rFonts w:asciiTheme="minorHAnsi" w:hAnsiTheme="minorHAnsi" w:cstheme="minorHAnsi"/>
          <w:sz w:val="24"/>
          <w:szCs w:val="24"/>
        </w:rPr>
        <w:t>o</w:t>
      </w:r>
      <w:r w:rsidRPr="005705AE">
        <w:rPr>
          <w:rStyle w:val="Teksttreci"/>
          <w:rFonts w:asciiTheme="minorHAnsi" w:hAnsiTheme="minorHAnsi" w:cstheme="minorHAnsi"/>
          <w:sz w:val="24"/>
          <w:szCs w:val="24"/>
        </w:rPr>
        <w:t xml:space="preserve">sobę </w:t>
      </w:r>
      <w:r w:rsidR="00B43365" w:rsidRPr="005705AE">
        <w:rPr>
          <w:rStyle w:val="Teksttreci"/>
          <w:rFonts w:asciiTheme="minorHAnsi" w:hAnsiTheme="minorHAnsi" w:cstheme="minorHAnsi"/>
          <w:sz w:val="24"/>
          <w:szCs w:val="24"/>
        </w:rPr>
        <w:t>wybran</w:t>
      </w:r>
      <w:r w:rsidR="00D87501" w:rsidRPr="005705AE">
        <w:rPr>
          <w:rStyle w:val="Teksttreci"/>
          <w:rFonts w:asciiTheme="minorHAnsi" w:hAnsiTheme="minorHAnsi" w:cstheme="minorHAnsi"/>
          <w:sz w:val="24"/>
          <w:szCs w:val="24"/>
        </w:rPr>
        <w:t>ą</w:t>
      </w:r>
      <w:r w:rsidR="00B43365" w:rsidRPr="005705AE">
        <w:rPr>
          <w:rStyle w:val="Teksttreci"/>
          <w:rFonts w:asciiTheme="minorHAnsi" w:hAnsiTheme="minorHAnsi" w:cstheme="minorHAnsi"/>
          <w:sz w:val="24"/>
          <w:szCs w:val="24"/>
        </w:rPr>
        <w:t xml:space="preserve"> na Mediatora</w:t>
      </w:r>
      <w:r w:rsidRPr="005705AE">
        <w:rPr>
          <w:rStyle w:val="Teksttreci"/>
          <w:rFonts w:asciiTheme="minorHAnsi" w:hAnsiTheme="minorHAnsi" w:cstheme="minorHAnsi"/>
          <w:sz w:val="24"/>
          <w:szCs w:val="24"/>
        </w:rPr>
        <w:t xml:space="preserve"> w celu doprowadzenia do ugodowego rozstrzygnięcia w przedmiocie Zgłoszenia.</w:t>
      </w:r>
    </w:p>
    <w:p w14:paraId="192CA74E" w14:textId="77777777" w:rsidR="005705AE" w:rsidRDefault="00FA685B" w:rsidP="00FC2074">
      <w:pPr>
        <w:pStyle w:val="Teksttreci0"/>
        <w:numPr>
          <w:ilvl w:val="0"/>
          <w:numId w:val="39"/>
        </w:numPr>
        <w:spacing w:line="312" w:lineRule="auto"/>
        <w:ind w:left="0" w:firstLine="0"/>
        <w:contextualSpacing/>
        <w:rPr>
          <w:rStyle w:val="Teksttreci"/>
          <w:rFonts w:asciiTheme="minorHAnsi" w:hAnsiTheme="minorHAnsi" w:cstheme="minorHAnsi"/>
          <w:sz w:val="24"/>
          <w:szCs w:val="24"/>
        </w:rPr>
      </w:pPr>
      <w:r w:rsidRPr="005705AE">
        <w:rPr>
          <w:rStyle w:val="Teksttreci"/>
          <w:rFonts w:asciiTheme="minorHAnsi" w:hAnsiTheme="minorHAnsi" w:cstheme="minorHAnsi"/>
          <w:b/>
          <w:bCs/>
          <w:sz w:val="24"/>
          <w:szCs w:val="24"/>
        </w:rPr>
        <w:t xml:space="preserve">Mediator </w:t>
      </w:r>
      <w:r w:rsidR="00D87501" w:rsidRPr="005705AE">
        <w:rPr>
          <w:rStyle w:val="Teksttreci"/>
          <w:rFonts w:asciiTheme="minorHAnsi" w:hAnsiTheme="minorHAnsi" w:cstheme="minorHAnsi"/>
          <w:sz w:val="24"/>
          <w:szCs w:val="24"/>
        </w:rPr>
        <w:t>–</w:t>
      </w:r>
      <w:r w:rsidR="00D87501" w:rsidRPr="005705AE">
        <w:rPr>
          <w:rStyle w:val="Teksttreci"/>
          <w:rFonts w:asciiTheme="minorHAnsi" w:hAnsiTheme="minorHAnsi" w:cstheme="minorHAnsi"/>
          <w:b/>
          <w:bCs/>
          <w:sz w:val="24"/>
          <w:szCs w:val="24"/>
        </w:rPr>
        <w:t xml:space="preserve"> </w:t>
      </w:r>
      <w:r w:rsidR="00D87501" w:rsidRPr="005705AE">
        <w:rPr>
          <w:rStyle w:val="Teksttreci"/>
          <w:rFonts w:asciiTheme="minorHAnsi" w:hAnsiTheme="minorHAnsi" w:cstheme="minorHAnsi"/>
          <w:sz w:val="24"/>
          <w:szCs w:val="24"/>
        </w:rPr>
        <w:t xml:space="preserve">osoba wybrana przez strony postępowania </w:t>
      </w:r>
      <w:r w:rsidR="00BE0BF7" w:rsidRPr="005705AE">
        <w:rPr>
          <w:rStyle w:val="Teksttreci"/>
          <w:rFonts w:asciiTheme="minorHAnsi" w:hAnsiTheme="minorHAnsi" w:cstheme="minorHAnsi"/>
          <w:sz w:val="24"/>
          <w:szCs w:val="24"/>
        </w:rPr>
        <w:t>mediacyjnego ułatwiająca porozumienie się skonfliktowanych stron.</w:t>
      </w:r>
    </w:p>
    <w:p w14:paraId="1265002E" w14:textId="0C7A96FB" w:rsidR="00971AFC" w:rsidRDefault="00BE0BF7" w:rsidP="00FC2074">
      <w:pPr>
        <w:pStyle w:val="Teksttreci0"/>
        <w:numPr>
          <w:ilvl w:val="0"/>
          <w:numId w:val="39"/>
        </w:numPr>
        <w:spacing w:line="312" w:lineRule="auto"/>
        <w:ind w:left="0" w:firstLine="0"/>
        <w:contextualSpacing/>
        <w:rPr>
          <w:rStyle w:val="Teksttreci"/>
          <w:rFonts w:asciiTheme="minorHAnsi" w:hAnsiTheme="minorHAnsi" w:cstheme="minorHAnsi"/>
          <w:sz w:val="24"/>
          <w:szCs w:val="24"/>
        </w:rPr>
      </w:pPr>
      <w:r w:rsidRPr="005705AE">
        <w:rPr>
          <w:rStyle w:val="Teksttreci"/>
          <w:rFonts w:asciiTheme="minorHAnsi" w:hAnsiTheme="minorHAnsi" w:cstheme="minorHAnsi"/>
          <w:b/>
          <w:bCs/>
          <w:sz w:val="24"/>
          <w:szCs w:val="24"/>
        </w:rPr>
        <w:t xml:space="preserve"> </w:t>
      </w:r>
      <w:proofErr w:type="spellStart"/>
      <w:r w:rsidR="001F7E06" w:rsidRPr="005705AE">
        <w:rPr>
          <w:rStyle w:val="Teksttreci"/>
          <w:rFonts w:asciiTheme="minorHAnsi" w:hAnsiTheme="minorHAnsi" w:cstheme="minorHAnsi"/>
          <w:b/>
          <w:bCs/>
          <w:sz w:val="24"/>
          <w:szCs w:val="24"/>
        </w:rPr>
        <w:t>Mobbing</w:t>
      </w:r>
      <w:proofErr w:type="spellEnd"/>
      <w:r w:rsidR="001F7E06" w:rsidRPr="005705AE">
        <w:rPr>
          <w:rStyle w:val="Teksttreci"/>
          <w:rFonts w:asciiTheme="minorHAnsi" w:hAnsiTheme="minorHAnsi" w:cstheme="minorHAnsi"/>
          <w:b/>
          <w:bCs/>
          <w:sz w:val="24"/>
          <w:szCs w:val="24"/>
        </w:rPr>
        <w:t xml:space="preserve"> </w:t>
      </w:r>
      <w:r w:rsidR="001F7E06" w:rsidRPr="005705AE">
        <w:rPr>
          <w:rStyle w:val="Teksttreci"/>
          <w:rFonts w:asciiTheme="minorHAnsi" w:hAnsiTheme="minorHAnsi" w:cstheme="minorHAnsi"/>
          <w:sz w:val="24"/>
          <w:szCs w:val="24"/>
        </w:rPr>
        <w:t>- działania lub zachowania dotyczące pracownika lub skierowane przeciwko pracownikowi, polegające na uporczywym i długotrwałym nękaniu lub zastraszaniu pracownika, wywołujące u niego zaniżoną ocenę przydatności zawodowej, powodujące lub mające na celu poniżenie lub ośmieszenie pracownika, izolowanie go lub wyeliminowanie z zespołu współpracowników.</w:t>
      </w:r>
    </w:p>
    <w:p w14:paraId="6C05BA08" w14:textId="2D5122E0" w:rsidR="00EC76C5" w:rsidRPr="00EC76C5" w:rsidRDefault="00EC76C5" w:rsidP="00DC668C">
      <w:pPr>
        <w:pStyle w:val="Teksttreci0"/>
        <w:numPr>
          <w:ilvl w:val="0"/>
          <w:numId w:val="39"/>
        </w:numPr>
        <w:spacing w:line="312" w:lineRule="auto"/>
        <w:ind w:left="0" w:firstLine="0"/>
        <w:rPr>
          <w:rStyle w:val="Teksttreci"/>
          <w:rFonts w:asciiTheme="minorHAnsi" w:hAnsiTheme="minorHAnsi" w:cstheme="minorHAnsi"/>
          <w:sz w:val="24"/>
          <w:szCs w:val="24"/>
        </w:rPr>
      </w:pPr>
      <w:r w:rsidRPr="00EC76C5">
        <w:rPr>
          <w:rStyle w:val="Teksttreci"/>
          <w:rFonts w:asciiTheme="minorHAnsi" w:hAnsiTheme="minorHAnsi" w:cstheme="minorHAnsi"/>
          <w:b/>
          <w:bCs/>
          <w:sz w:val="24"/>
          <w:szCs w:val="24"/>
        </w:rPr>
        <w:t>Dyskryminacja</w:t>
      </w:r>
      <w:r w:rsidRPr="00EC76C5">
        <w:rPr>
          <w:rStyle w:val="Teksttreci"/>
          <w:rFonts w:asciiTheme="minorHAnsi" w:hAnsiTheme="minorHAnsi" w:cstheme="minorHAnsi"/>
          <w:sz w:val="24"/>
          <w:szCs w:val="24"/>
        </w:rPr>
        <w:t xml:space="preserve"> – brak równego traktowania Pracowników lub Przełożonych, w  zakresie</w:t>
      </w:r>
      <w:r>
        <w:rPr>
          <w:rStyle w:val="Teksttreci"/>
          <w:rFonts w:asciiTheme="minorHAnsi" w:hAnsiTheme="minorHAnsi" w:cstheme="minorHAnsi"/>
          <w:sz w:val="24"/>
          <w:szCs w:val="24"/>
        </w:rPr>
        <w:t xml:space="preserve"> </w:t>
      </w:r>
      <w:r w:rsidRPr="00EC76C5">
        <w:rPr>
          <w:rStyle w:val="Teksttreci"/>
          <w:rFonts w:asciiTheme="minorHAnsi" w:hAnsiTheme="minorHAnsi" w:cstheme="minorHAnsi"/>
          <w:sz w:val="24"/>
          <w:szCs w:val="24"/>
        </w:rPr>
        <w:t xml:space="preserve">zatrudnienia lub zwalniania, warunków zatrudnienia (np. wynagradzania, czasu pracy, zakresu obowiązków), awansowania oraz dostępu do narzędzi rozwijania kwalifikacji zawodowych związanych z ich stanowiskiem prac (np. szkolenia), w szczególności ze względu na płeć, wiek, </w:t>
      </w:r>
      <w:r w:rsidRPr="00EC76C5">
        <w:rPr>
          <w:rStyle w:val="Teksttreci"/>
          <w:rFonts w:asciiTheme="minorHAnsi" w:hAnsiTheme="minorHAnsi" w:cstheme="minorHAnsi"/>
          <w:sz w:val="24"/>
          <w:szCs w:val="24"/>
        </w:rPr>
        <w:lastRenderedPageBreak/>
        <w:t xml:space="preserve">niepełnosprawność, rasę, religię, narodowość, przekonania polityczne, przynależność związkową, pochodzenie etniczne, wyznanie, orientację seksualną, status rodzinny, zatrudnienie na czas określony lub nieokreślony, zatrudnienie w pełnym lub w niepełnym wymiarze czasu pracy. Ochrona udzielana na podstawie Procedury obejmuje wszystkie formy Dyskryminacji według ich ustawowych definicji. </w:t>
      </w:r>
    </w:p>
    <w:p w14:paraId="4D2B9D42" w14:textId="77777777" w:rsidR="00EC76C5" w:rsidRDefault="00EC76C5" w:rsidP="00DC668C">
      <w:pPr>
        <w:pStyle w:val="Teksttreci0"/>
        <w:numPr>
          <w:ilvl w:val="0"/>
          <w:numId w:val="62"/>
        </w:numPr>
        <w:spacing w:line="312" w:lineRule="auto"/>
        <w:ind w:left="0" w:firstLine="0"/>
        <w:rPr>
          <w:rStyle w:val="Teksttreci"/>
          <w:rFonts w:asciiTheme="minorHAnsi" w:hAnsiTheme="minorHAnsi" w:cstheme="minorHAnsi"/>
          <w:sz w:val="24"/>
          <w:szCs w:val="24"/>
        </w:rPr>
      </w:pPr>
      <w:r w:rsidRPr="00EC76C5">
        <w:rPr>
          <w:rStyle w:val="Teksttreci"/>
          <w:rFonts w:asciiTheme="minorHAnsi" w:hAnsiTheme="minorHAnsi" w:cstheme="minorHAnsi"/>
          <w:sz w:val="24"/>
          <w:szCs w:val="24"/>
        </w:rPr>
        <w:t>dyskryminacja bezpośrednia - sytuacja, w której pracownik ze względu na płeć, tożsamość płciową, rasę, pochodzenie etniczne, narodowość, religię, wyznanie, przekonania polityczne, przynależność związkową, niepełnosprawność, wiek albo zatrudnienie w pełnym lub niepełnym wymiarze czasu pracy jest traktowany mniej korzystnie niż jest, był lub byłby traktowany inny pracownik w porównywalnej sytuacji,</w:t>
      </w:r>
    </w:p>
    <w:p w14:paraId="56AD5235" w14:textId="35A67036" w:rsidR="00EC76C5" w:rsidRDefault="00EC76C5" w:rsidP="00DC668C">
      <w:pPr>
        <w:pStyle w:val="Teksttreci0"/>
        <w:numPr>
          <w:ilvl w:val="0"/>
          <w:numId w:val="62"/>
        </w:numPr>
        <w:spacing w:line="312" w:lineRule="auto"/>
        <w:ind w:left="0" w:firstLine="0"/>
        <w:rPr>
          <w:rStyle w:val="Teksttreci"/>
          <w:rFonts w:asciiTheme="minorHAnsi" w:hAnsiTheme="minorHAnsi" w:cstheme="minorHAnsi"/>
          <w:sz w:val="24"/>
          <w:szCs w:val="24"/>
        </w:rPr>
      </w:pPr>
      <w:r w:rsidRPr="00EC76C5">
        <w:rPr>
          <w:rStyle w:val="Teksttreci"/>
          <w:rFonts w:asciiTheme="minorHAnsi" w:hAnsiTheme="minorHAnsi" w:cstheme="minorHAnsi"/>
          <w:sz w:val="24"/>
          <w:szCs w:val="24"/>
        </w:rPr>
        <w:t>dyskryminacja pośrednia - sytuacja, w której dla pracownika ze względu na płeć, tożsamość płciową, rasę, pochodzenie etniczne, narodowość, religię, wyznanie, przekonania polityczne, przynależność związkową, niepełnosprawność, wiek lub orientację seksualną, zatrudnienie na czas określony lub nieokreślony albo zatrudnienie w pełnym lub niepełnym wymiarze czasu pracy, na skutek pozornie neutralnego postanowienia, zastosowanego kryterium lub podjętego działania występują lub mogłyby wystąpić niekorzystne dysproporcje lub szczególnie niekorzystna dla niego sytuacja, chyba że postanowienie, kryterium lub działanie jest obiektywnie uzasadnione ze względu na zgodny z prawem cel, który ma być osiągnięty, a środki służące osiągnięciu tego celu są właściwe i konieczne.</w:t>
      </w:r>
    </w:p>
    <w:p w14:paraId="3407A368" w14:textId="7123E125" w:rsidR="00EC76C5" w:rsidRPr="00EC76C5" w:rsidRDefault="00EC76C5" w:rsidP="00DC668C">
      <w:pPr>
        <w:pStyle w:val="Teksttreci0"/>
        <w:numPr>
          <w:ilvl w:val="0"/>
          <w:numId w:val="39"/>
        </w:numPr>
        <w:spacing w:line="312" w:lineRule="auto"/>
        <w:ind w:left="0" w:firstLine="0"/>
        <w:rPr>
          <w:rStyle w:val="Teksttreci"/>
          <w:rFonts w:asciiTheme="minorHAnsi" w:hAnsiTheme="minorHAnsi" w:cstheme="minorHAnsi"/>
          <w:sz w:val="24"/>
          <w:szCs w:val="24"/>
        </w:rPr>
      </w:pPr>
      <w:r w:rsidRPr="006A7C22">
        <w:rPr>
          <w:rStyle w:val="Teksttreci"/>
          <w:rFonts w:asciiTheme="minorHAnsi" w:hAnsiTheme="minorHAnsi" w:cstheme="minorHAnsi"/>
          <w:b/>
          <w:bCs/>
          <w:sz w:val="24"/>
          <w:szCs w:val="24"/>
        </w:rPr>
        <w:t>Inne niepożądane zachowania</w:t>
      </w:r>
      <w:r w:rsidRPr="00EC76C5">
        <w:rPr>
          <w:rStyle w:val="Teksttreci"/>
          <w:rFonts w:asciiTheme="minorHAnsi" w:hAnsiTheme="minorHAnsi" w:cstheme="minorHAnsi"/>
          <w:sz w:val="24"/>
          <w:szCs w:val="24"/>
        </w:rPr>
        <w:t xml:space="preserve"> - należy przez to rozumieć każde nieprzychylne działanie pracownika,</w:t>
      </w:r>
      <w:r>
        <w:rPr>
          <w:rStyle w:val="Teksttreci"/>
          <w:rFonts w:asciiTheme="minorHAnsi" w:hAnsiTheme="minorHAnsi" w:cstheme="minorHAnsi"/>
          <w:sz w:val="24"/>
          <w:szCs w:val="24"/>
        </w:rPr>
        <w:t xml:space="preserve"> </w:t>
      </w:r>
      <w:r w:rsidRPr="00EC76C5">
        <w:rPr>
          <w:rStyle w:val="Teksttreci"/>
          <w:rFonts w:asciiTheme="minorHAnsi" w:hAnsiTheme="minorHAnsi" w:cstheme="minorHAnsi"/>
          <w:sz w:val="24"/>
          <w:szCs w:val="24"/>
        </w:rPr>
        <w:t>świadome lub nieświadome, mające negatywne oddziaływanie na pojedyncze osoby, zespoły i samą organizację, naruszające zasady dobrych obyczajów, zakłócające lub uniemożliwiające wykonywanie obowiązków służbowych, wpływające destrukcyjnie na ogólne funkcjonowanie pracownika, zespołów i organizację, a w szczególności;</w:t>
      </w:r>
    </w:p>
    <w:p w14:paraId="31499A09" w14:textId="77777777" w:rsidR="00EC76C5" w:rsidRDefault="00EC76C5" w:rsidP="00DC668C">
      <w:pPr>
        <w:pStyle w:val="Teksttreci0"/>
        <w:numPr>
          <w:ilvl w:val="0"/>
          <w:numId w:val="63"/>
        </w:numPr>
        <w:spacing w:line="312" w:lineRule="auto"/>
        <w:ind w:left="0" w:firstLine="0"/>
        <w:rPr>
          <w:rStyle w:val="Teksttreci"/>
          <w:rFonts w:asciiTheme="minorHAnsi" w:hAnsiTheme="minorHAnsi" w:cstheme="minorHAnsi"/>
          <w:sz w:val="24"/>
          <w:szCs w:val="24"/>
        </w:rPr>
      </w:pPr>
      <w:r w:rsidRPr="00EC76C5">
        <w:rPr>
          <w:rStyle w:val="Teksttreci"/>
          <w:rFonts w:asciiTheme="minorHAnsi" w:hAnsiTheme="minorHAnsi" w:cstheme="minorHAnsi"/>
          <w:sz w:val="24"/>
          <w:szCs w:val="24"/>
        </w:rPr>
        <w:t>molestowanie - każde niepożądane zachowanie, którego celem lub skutkiem jest naruszenie godności pracownika i stworzenie wobec niego zastraszającej, wrogiej, poniżającej, upokarzającej lub uwłaczającej atmosfery,</w:t>
      </w:r>
    </w:p>
    <w:p w14:paraId="4BAE2B75" w14:textId="77777777" w:rsidR="00EC76C5" w:rsidRDefault="00EC76C5" w:rsidP="00DC668C">
      <w:pPr>
        <w:pStyle w:val="Teksttreci0"/>
        <w:numPr>
          <w:ilvl w:val="0"/>
          <w:numId w:val="63"/>
        </w:numPr>
        <w:spacing w:line="312" w:lineRule="auto"/>
        <w:ind w:left="0" w:firstLine="0"/>
        <w:rPr>
          <w:rStyle w:val="Teksttreci"/>
          <w:rFonts w:asciiTheme="minorHAnsi" w:hAnsiTheme="minorHAnsi" w:cstheme="minorHAnsi"/>
          <w:sz w:val="24"/>
          <w:szCs w:val="24"/>
        </w:rPr>
      </w:pPr>
      <w:r w:rsidRPr="00EC76C5">
        <w:rPr>
          <w:rStyle w:val="Teksttreci"/>
          <w:rFonts w:asciiTheme="minorHAnsi" w:hAnsiTheme="minorHAnsi" w:cstheme="minorHAnsi"/>
          <w:sz w:val="24"/>
          <w:szCs w:val="24"/>
        </w:rPr>
        <w:t>molestowanie seksualne - każde niepożądane zachowanie o charakterze seksualnym wobec pracownika lub odnoszącym się do jego płci, którego celem lub skutkiem jest naruszenie godności pracownika, w szczególności przez stworzenie wobec niego zastraszającej, wrogiej, poniżającej, upokarzającej lub uwłaczającej atmosfery, na które mogą się składać fizyczne, werbalne lub pozawerbalne elementy,</w:t>
      </w:r>
    </w:p>
    <w:p w14:paraId="1FA8650E" w14:textId="5457E9B8" w:rsidR="00EC76C5" w:rsidRPr="00EC76C5" w:rsidRDefault="00EC76C5" w:rsidP="00DC668C">
      <w:pPr>
        <w:pStyle w:val="Teksttreci0"/>
        <w:numPr>
          <w:ilvl w:val="0"/>
          <w:numId w:val="63"/>
        </w:numPr>
        <w:spacing w:line="312" w:lineRule="auto"/>
        <w:ind w:left="0" w:firstLine="0"/>
        <w:rPr>
          <w:rStyle w:val="Teksttreci"/>
          <w:rFonts w:asciiTheme="minorHAnsi" w:hAnsiTheme="minorHAnsi" w:cstheme="minorHAnsi"/>
          <w:sz w:val="24"/>
          <w:szCs w:val="24"/>
        </w:rPr>
      </w:pPr>
      <w:r w:rsidRPr="00EC76C5">
        <w:rPr>
          <w:rStyle w:val="Teksttreci"/>
          <w:rFonts w:asciiTheme="minorHAnsi" w:hAnsiTheme="minorHAnsi" w:cstheme="minorHAnsi"/>
          <w:sz w:val="24"/>
          <w:szCs w:val="24"/>
        </w:rPr>
        <w:t xml:space="preserve">nierówne traktowanie - traktowanie pracownika w sposób będący jednym lub kilkoma z następujących </w:t>
      </w:r>
      <w:proofErr w:type="spellStart"/>
      <w:r w:rsidRPr="00EC76C5">
        <w:rPr>
          <w:rStyle w:val="Teksttreci"/>
          <w:rFonts w:asciiTheme="minorHAnsi" w:hAnsiTheme="minorHAnsi" w:cstheme="minorHAnsi"/>
          <w:sz w:val="24"/>
          <w:szCs w:val="24"/>
        </w:rPr>
        <w:t>zachowań</w:t>
      </w:r>
      <w:proofErr w:type="spellEnd"/>
      <w:r w:rsidRPr="00EC76C5">
        <w:rPr>
          <w:rStyle w:val="Teksttreci"/>
          <w:rFonts w:asciiTheme="minorHAnsi" w:hAnsiTheme="minorHAnsi" w:cstheme="minorHAnsi"/>
          <w:sz w:val="24"/>
          <w:szCs w:val="24"/>
        </w:rPr>
        <w:t xml:space="preserve">: dyskryminacją bezpośrednią, dyskryminacją pośrednią, molestowaniem, </w:t>
      </w:r>
      <w:r w:rsidRPr="00EC76C5">
        <w:rPr>
          <w:rStyle w:val="Teksttreci"/>
          <w:rFonts w:asciiTheme="minorHAnsi" w:hAnsiTheme="minorHAnsi" w:cstheme="minorHAnsi"/>
          <w:sz w:val="24"/>
          <w:szCs w:val="24"/>
        </w:rPr>
        <w:lastRenderedPageBreak/>
        <w:t xml:space="preserve">molestowaniem seksualnym, a także mniej korzystnym traktowaniem pracownika wynikającym z odrzucenia, molestowania lub molestowania seksualnego lub podporządkowania się molestowaniu lub molestowaniu seksualnemu, oraz zachęcanie do takich </w:t>
      </w:r>
      <w:proofErr w:type="spellStart"/>
      <w:r w:rsidRPr="00EC76C5">
        <w:rPr>
          <w:rStyle w:val="Teksttreci"/>
          <w:rFonts w:asciiTheme="minorHAnsi" w:hAnsiTheme="minorHAnsi" w:cstheme="minorHAnsi"/>
          <w:sz w:val="24"/>
          <w:szCs w:val="24"/>
        </w:rPr>
        <w:t>zachowań</w:t>
      </w:r>
      <w:proofErr w:type="spellEnd"/>
      <w:r w:rsidRPr="00EC76C5">
        <w:rPr>
          <w:rStyle w:val="Teksttreci"/>
          <w:rFonts w:asciiTheme="minorHAnsi" w:hAnsiTheme="minorHAnsi" w:cstheme="minorHAnsi"/>
          <w:sz w:val="24"/>
          <w:szCs w:val="24"/>
        </w:rPr>
        <w:t xml:space="preserve"> i nakazywanie tych </w:t>
      </w:r>
      <w:proofErr w:type="spellStart"/>
      <w:r w:rsidRPr="00EC76C5">
        <w:rPr>
          <w:rStyle w:val="Teksttreci"/>
          <w:rFonts w:asciiTheme="minorHAnsi" w:hAnsiTheme="minorHAnsi" w:cstheme="minorHAnsi"/>
          <w:sz w:val="24"/>
          <w:szCs w:val="24"/>
        </w:rPr>
        <w:t>zachowań</w:t>
      </w:r>
      <w:proofErr w:type="spellEnd"/>
      <w:r w:rsidRPr="00EC76C5">
        <w:rPr>
          <w:rStyle w:val="Teksttreci"/>
          <w:rFonts w:asciiTheme="minorHAnsi" w:hAnsiTheme="minorHAnsi" w:cstheme="minorHAnsi"/>
          <w:sz w:val="24"/>
          <w:szCs w:val="24"/>
        </w:rPr>
        <w:t>.</w:t>
      </w:r>
    </w:p>
    <w:p w14:paraId="12650032" w14:textId="2475A82E" w:rsidR="00971AFC" w:rsidRDefault="001F7E06" w:rsidP="00FC2074">
      <w:pPr>
        <w:pStyle w:val="Teksttreci0"/>
        <w:numPr>
          <w:ilvl w:val="0"/>
          <w:numId w:val="39"/>
        </w:numPr>
        <w:spacing w:line="312" w:lineRule="auto"/>
        <w:ind w:left="0" w:firstLine="0"/>
        <w:contextualSpacing/>
        <w:rPr>
          <w:rStyle w:val="Teksttreci"/>
          <w:rFonts w:asciiTheme="minorHAnsi" w:hAnsiTheme="minorHAnsi" w:cstheme="minorHAnsi"/>
          <w:sz w:val="24"/>
          <w:szCs w:val="24"/>
        </w:rPr>
      </w:pPr>
      <w:r w:rsidRPr="005705AE">
        <w:rPr>
          <w:rStyle w:val="Teksttreci"/>
          <w:rFonts w:asciiTheme="minorHAnsi" w:hAnsiTheme="minorHAnsi" w:cstheme="minorHAnsi"/>
          <w:b/>
          <w:bCs/>
          <w:sz w:val="24"/>
          <w:szCs w:val="24"/>
        </w:rPr>
        <w:t>Dyskryminacja</w:t>
      </w:r>
      <w:r w:rsidRPr="006A7C22">
        <w:rPr>
          <w:rStyle w:val="Teksttreci"/>
          <w:rFonts w:asciiTheme="minorHAnsi" w:hAnsiTheme="minorHAnsi" w:cstheme="minorHAnsi"/>
          <w:sz w:val="24"/>
          <w:szCs w:val="24"/>
        </w:rPr>
        <w:t xml:space="preserve"> </w:t>
      </w:r>
      <w:r w:rsidR="00C77A27" w:rsidRPr="006A7C22">
        <w:rPr>
          <w:rStyle w:val="Teksttreci"/>
          <w:rFonts w:asciiTheme="minorHAnsi" w:hAnsiTheme="minorHAnsi" w:cstheme="minorHAnsi"/>
          <w:sz w:val="24"/>
          <w:szCs w:val="24"/>
        </w:rPr>
        <w:t>–</w:t>
      </w:r>
      <w:r w:rsidRPr="005705AE">
        <w:rPr>
          <w:rStyle w:val="Teksttreci"/>
          <w:rFonts w:asciiTheme="minorHAnsi" w:hAnsiTheme="minorHAnsi" w:cstheme="minorHAnsi"/>
          <w:b/>
          <w:bCs/>
          <w:sz w:val="24"/>
          <w:szCs w:val="24"/>
        </w:rPr>
        <w:t xml:space="preserve"> </w:t>
      </w:r>
      <w:r w:rsidR="00C77A27" w:rsidRPr="005705AE">
        <w:rPr>
          <w:rStyle w:val="Teksttreci"/>
          <w:rFonts w:asciiTheme="minorHAnsi" w:hAnsiTheme="minorHAnsi" w:cstheme="minorHAnsi"/>
          <w:sz w:val="24"/>
          <w:szCs w:val="24"/>
        </w:rPr>
        <w:t xml:space="preserve">brak </w:t>
      </w:r>
      <w:r w:rsidR="008D1C98" w:rsidRPr="005705AE">
        <w:rPr>
          <w:rStyle w:val="Teksttreci"/>
          <w:rFonts w:asciiTheme="minorHAnsi" w:hAnsiTheme="minorHAnsi" w:cstheme="minorHAnsi"/>
          <w:sz w:val="24"/>
          <w:szCs w:val="24"/>
        </w:rPr>
        <w:t xml:space="preserve">równego traktowania Pracowników lub Przełożonych, w  zakresie </w:t>
      </w:r>
      <w:r w:rsidR="004F1871" w:rsidRPr="005705AE">
        <w:rPr>
          <w:rStyle w:val="Teksttreci"/>
          <w:rFonts w:asciiTheme="minorHAnsi" w:hAnsiTheme="minorHAnsi" w:cstheme="minorHAnsi"/>
          <w:sz w:val="24"/>
          <w:szCs w:val="24"/>
        </w:rPr>
        <w:t xml:space="preserve">zatrudnienia lub zwalniania, </w:t>
      </w:r>
      <w:r w:rsidR="003E2BC9" w:rsidRPr="005705AE">
        <w:rPr>
          <w:rStyle w:val="Teksttreci"/>
          <w:rFonts w:asciiTheme="minorHAnsi" w:hAnsiTheme="minorHAnsi" w:cstheme="minorHAnsi"/>
          <w:sz w:val="24"/>
          <w:szCs w:val="24"/>
        </w:rPr>
        <w:t>w</w:t>
      </w:r>
      <w:r w:rsidR="004F1871" w:rsidRPr="005705AE">
        <w:rPr>
          <w:rStyle w:val="Teksttreci"/>
          <w:rFonts w:asciiTheme="minorHAnsi" w:hAnsiTheme="minorHAnsi" w:cstheme="minorHAnsi"/>
          <w:sz w:val="24"/>
          <w:szCs w:val="24"/>
        </w:rPr>
        <w:t>arunków zatrudnienia (np. wynagradzania, czasu pracy, zakres</w:t>
      </w:r>
      <w:r w:rsidR="003E2BC9" w:rsidRPr="005705AE">
        <w:rPr>
          <w:rStyle w:val="Teksttreci"/>
          <w:rFonts w:asciiTheme="minorHAnsi" w:hAnsiTheme="minorHAnsi" w:cstheme="minorHAnsi"/>
          <w:sz w:val="24"/>
          <w:szCs w:val="24"/>
        </w:rPr>
        <w:t>u obowiązków)</w:t>
      </w:r>
      <w:r w:rsidR="00043308" w:rsidRPr="005705AE">
        <w:rPr>
          <w:rStyle w:val="Teksttreci"/>
          <w:rFonts w:asciiTheme="minorHAnsi" w:hAnsiTheme="minorHAnsi" w:cstheme="minorHAnsi"/>
          <w:b/>
          <w:bCs/>
          <w:sz w:val="24"/>
          <w:szCs w:val="24"/>
        </w:rPr>
        <w:t xml:space="preserve">, </w:t>
      </w:r>
      <w:r w:rsidR="00043308" w:rsidRPr="005705AE">
        <w:rPr>
          <w:rStyle w:val="Teksttreci"/>
          <w:rFonts w:asciiTheme="minorHAnsi" w:hAnsiTheme="minorHAnsi" w:cstheme="minorHAnsi"/>
          <w:sz w:val="24"/>
          <w:szCs w:val="24"/>
        </w:rPr>
        <w:t>awansowania oraz dostępu do narzędzi rozwijania kwali</w:t>
      </w:r>
      <w:r w:rsidR="00EF1F21" w:rsidRPr="005705AE">
        <w:rPr>
          <w:rStyle w:val="Teksttreci"/>
          <w:rFonts w:asciiTheme="minorHAnsi" w:hAnsiTheme="minorHAnsi" w:cstheme="minorHAnsi"/>
          <w:sz w:val="24"/>
          <w:szCs w:val="24"/>
        </w:rPr>
        <w:t>fikacji zawodowych związanych z ich stanowiskiem prac</w:t>
      </w:r>
      <w:r w:rsidR="001B60BA" w:rsidRPr="005705AE">
        <w:rPr>
          <w:rStyle w:val="Teksttreci"/>
          <w:rFonts w:asciiTheme="minorHAnsi" w:hAnsiTheme="minorHAnsi" w:cstheme="minorHAnsi"/>
          <w:sz w:val="24"/>
          <w:szCs w:val="24"/>
        </w:rPr>
        <w:t xml:space="preserve"> (np. szkolenia), w szczególności ze względu </w:t>
      </w:r>
      <w:r w:rsidR="00B56DB5" w:rsidRPr="005705AE">
        <w:rPr>
          <w:rStyle w:val="Teksttreci"/>
          <w:rFonts w:asciiTheme="minorHAnsi" w:hAnsiTheme="minorHAnsi" w:cstheme="minorHAnsi"/>
          <w:sz w:val="24"/>
          <w:szCs w:val="24"/>
        </w:rPr>
        <w:t>na płeć, wiek, niepełnosprawność, rasę</w:t>
      </w:r>
      <w:r w:rsidR="008A3267" w:rsidRPr="005705AE">
        <w:rPr>
          <w:rStyle w:val="Teksttreci"/>
          <w:rFonts w:asciiTheme="minorHAnsi" w:hAnsiTheme="minorHAnsi" w:cstheme="minorHAnsi"/>
          <w:sz w:val="24"/>
          <w:szCs w:val="24"/>
        </w:rPr>
        <w:t>,</w:t>
      </w:r>
      <w:r w:rsidRPr="005705AE">
        <w:rPr>
          <w:rStyle w:val="Teksttreci"/>
          <w:rFonts w:asciiTheme="minorHAnsi" w:hAnsiTheme="minorHAnsi" w:cstheme="minorHAnsi"/>
          <w:sz w:val="24"/>
          <w:szCs w:val="24"/>
        </w:rPr>
        <w:t xml:space="preserve"> religię,</w:t>
      </w:r>
      <w:r w:rsidR="007C5C3B" w:rsidRPr="005705AE">
        <w:rPr>
          <w:rFonts w:asciiTheme="minorHAnsi" w:hAnsiTheme="minorHAnsi" w:cstheme="minorHAnsi"/>
          <w:sz w:val="24"/>
          <w:szCs w:val="24"/>
        </w:rPr>
        <w:t xml:space="preserve"> </w:t>
      </w:r>
      <w:r w:rsidR="0045140C" w:rsidRPr="005705AE">
        <w:rPr>
          <w:rStyle w:val="Teksttreci"/>
          <w:rFonts w:asciiTheme="minorHAnsi" w:hAnsiTheme="minorHAnsi" w:cstheme="minorHAnsi"/>
          <w:sz w:val="24"/>
          <w:szCs w:val="24"/>
        </w:rPr>
        <w:t>narodowość, przekonania polityczne, przynależność związkową, pochodzenie etniczne, wyznanie, orientację seksualną,</w:t>
      </w:r>
      <w:r w:rsidR="008A3267" w:rsidRPr="005705AE">
        <w:rPr>
          <w:rStyle w:val="Teksttreci"/>
          <w:rFonts w:asciiTheme="minorHAnsi" w:hAnsiTheme="minorHAnsi" w:cstheme="minorHAnsi"/>
          <w:sz w:val="24"/>
          <w:szCs w:val="24"/>
        </w:rPr>
        <w:t xml:space="preserve"> status rodzinny,</w:t>
      </w:r>
      <w:r w:rsidR="0045140C" w:rsidRPr="005705AE">
        <w:rPr>
          <w:rStyle w:val="Teksttreci"/>
          <w:rFonts w:asciiTheme="minorHAnsi" w:hAnsiTheme="minorHAnsi" w:cstheme="minorHAnsi"/>
          <w:sz w:val="24"/>
          <w:szCs w:val="24"/>
        </w:rPr>
        <w:t xml:space="preserve"> zatrudnienie na czas określony lub nieokreślony, zatrudnienie w pełnym lub w niepełnym wymiarze czasu pracy</w:t>
      </w:r>
      <w:r w:rsidR="00492C10" w:rsidRPr="005705AE">
        <w:rPr>
          <w:rStyle w:val="Teksttreci"/>
          <w:rFonts w:asciiTheme="minorHAnsi" w:hAnsiTheme="minorHAnsi" w:cstheme="minorHAnsi"/>
          <w:sz w:val="24"/>
          <w:szCs w:val="24"/>
        </w:rPr>
        <w:t xml:space="preserve">. Ochrona udzielana na podstawie Procedury obejmuje wszystkie </w:t>
      </w:r>
      <w:r w:rsidR="00343064" w:rsidRPr="005705AE">
        <w:rPr>
          <w:rStyle w:val="Teksttreci"/>
          <w:rFonts w:asciiTheme="minorHAnsi" w:hAnsiTheme="minorHAnsi" w:cstheme="minorHAnsi"/>
          <w:sz w:val="24"/>
          <w:szCs w:val="24"/>
        </w:rPr>
        <w:t xml:space="preserve">formy Dyskryminacji według ich ustawowych definicji. </w:t>
      </w:r>
    </w:p>
    <w:p w14:paraId="12650033" w14:textId="77777777" w:rsidR="00971AFC" w:rsidRDefault="001F7E06" w:rsidP="00FC2074">
      <w:pPr>
        <w:pStyle w:val="Teksttreci0"/>
        <w:numPr>
          <w:ilvl w:val="0"/>
          <w:numId w:val="39"/>
        </w:numPr>
        <w:spacing w:line="312" w:lineRule="auto"/>
        <w:ind w:left="0" w:firstLine="0"/>
        <w:contextualSpacing/>
        <w:rPr>
          <w:rStyle w:val="Teksttreci"/>
          <w:rFonts w:asciiTheme="minorHAnsi" w:hAnsiTheme="minorHAnsi" w:cstheme="minorHAnsi"/>
          <w:sz w:val="24"/>
          <w:szCs w:val="24"/>
        </w:rPr>
      </w:pPr>
      <w:r w:rsidRPr="005705AE">
        <w:rPr>
          <w:rStyle w:val="Teksttreci"/>
          <w:rFonts w:asciiTheme="minorHAnsi" w:hAnsiTheme="minorHAnsi" w:cstheme="minorHAnsi"/>
          <w:b/>
          <w:bCs/>
          <w:sz w:val="24"/>
          <w:szCs w:val="24"/>
        </w:rPr>
        <w:t xml:space="preserve">Molestowanie </w:t>
      </w:r>
      <w:r w:rsidRPr="005705AE">
        <w:rPr>
          <w:rStyle w:val="Teksttreci"/>
          <w:rFonts w:asciiTheme="minorHAnsi" w:hAnsiTheme="minorHAnsi" w:cstheme="minorHAnsi"/>
          <w:sz w:val="24"/>
          <w:szCs w:val="24"/>
        </w:rPr>
        <w:t>- niepożądane zachowanie, którego celem lub skutkiem jest naruszenie godności pracownika i stworzenie wobec niego zastraszającej, wrogiej, poniżającej, upokarzającej lub uwłaczającej atmosfery.</w:t>
      </w:r>
    </w:p>
    <w:p w14:paraId="12650034" w14:textId="77777777" w:rsidR="00971AFC" w:rsidRDefault="001F7E06" w:rsidP="00FC2074">
      <w:pPr>
        <w:pStyle w:val="Teksttreci0"/>
        <w:numPr>
          <w:ilvl w:val="0"/>
          <w:numId w:val="39"/>
        </w:numPr>
        <w:spacing w:line="312" w:lineRule="auto"/>
        <w:ind w:left="0" w:firstLine="0"/>
        <w:contextualSpacing/>
        <w:rPr>
          <w:rStyle w:val="Teksttreci"/>
          <w:rFonts w:asciiTheme="minorHAnsi" w:hAnsiTheme="minorHAnsi" w:cstheme="minorHAnsi"/>
          <w:sz w:val="24"/>
          <w:szCs w:val="24"/>
        </w:rPr>
      </w:pPr>
      <w:r w:rsidRPr="005705AE">
        <w:rPr>
          <w:rStyle w:val="Teksttreci"/>
          <w:rFonts w:asciiTheme="minorHAnsi" w:hAnsiTheme="minorHAnsi" w:cstheme="minorHAnsi"/>
          <w:b/>
          <w:bCs/>
          <w:sz w:val="24"/>
          <w:szCs w:val="24"/>
        </w:rPr>
        <w:t xml:space="preserve">Molestowanie seksualne </w:t>
      </w:r>
      <w:r w:rsidRPr="005705AE">
        <w:rPr>
          <w:rStyle w:val="Teksttreci"/>
          <w:rFonts w:asciiTheme="minorHAnsi" w:hAnsiTheme="minorHAnsi" w:cstheme="minorHAnsi"/>
          <w:sz w:val="24"/>
          <w:szCs w:val="24"/>
        </w:rPr>
        <w:t>- niepożądane zachowanie o charakterze seksualnym lub odnoszące się do płci pracownika, którego celem lub skutkiem jest naruszenie godności pracownika, w szczególności stworzenie wobec niego zastraszającej, wrogiej, poniżającej, upokarzającej lub uwłaczającej atmosfery, na które mogą składać się elementy fizyczne, werbalne lub pozawerbalne.</w:t>
      </w:r>
    </w:p>
    <w:p w14:paraId="12650035" w14:textId="77777777" w:rsidR="00971AFC" w:rsidRDefault="001F7E06" w:rsidP="00FC2074">
      <w:pPr>
        <w:pStyle w:val="Teksttreci0"/>
        <w:numPr>
          <w:ilvl w:val="0"/>
          <w:numId w:val="39"/>
        </w:numPr>
        <w:spacing w:line="312" w:lineRule="auto"/>
        <w:ind w:left="0" w:firstLine="0"/>
        <w:contextualSpacing/>
        <w:rPr>
          <w:rStyle w:val="Teksttreci"/>
          <w:rFonts w:asciiTheme="minorHAnsi" w:hAnsiTheme="minorHAnsi" w:cstheme="minorHAnsi"/>
          <w:sz w:val="24"/>
          <w:szCs w:val="24"/>
        </w:rPr>
      </w:pPr>
      <w:r w:rsidRPr="005705AE">
        <w:rPr>
          <w:rStyle w:val="Teksttreci"/>
          <w:rFonts w:asciiTheme="minorHAnsi" w:hAnsiTheme="minorHAnsi" w:cstheme="minorHAnsi"/>
          <w:b/>
          <w:bCs/>
          <w:sz w:val="24"/>
          <w:szCs w:val="24"/>
        </w:rPr>
        <w:t xml:space="preserve">Osoba zainteresowana - </w:t>
      </w:r>
      <w:r w:rsidRPr="005705AE">
        <w:rPr>
          <w:rStyle w:val="Teksttreci"/>
          <w:rFonts w:asciiTheme="minorHAnsi" w:hAnsiTheme="minorHAnsi" w:cstheme="minorHAnsi"/>
          <w:sz w:val="24"/>
          <w:szCs w:val="24"/>
        </w:rPr>
        <w:t xml:space="preserve">każdy pracownik, któremu stawiany jest zarzut dopuszczenia się </w:t>
      </w:r>
      <w:proofErr w:type="spellStart"/>
      <w:r w:rsidRPr="005705AE">
        <w:rPr>
          <w:rStyle w:val="Teksttreci"/>
          <w:rFonts w:asciiTheme="minorHAnsi" w:hAnsiTheme="minorHAnsi" w:cstheme="minorHAnsi"/>
          <w:sz w:val="24"/>
          <w:szCs w:val="24"/>
        </w:rPr>
        <w:t>mobbingu</w:t>
      </w:r>
      <w:proofErr w:type="spellEnd"/>
      <w:r w:rsidRPr="005705AE">
        <w:rPr>
          <w:rStyle w:val="Teksttreci"/>
          <w:rFonts w:asciiTheme="minorHAnsi" w:hAnsiTheme="minorHAnsi" w:cstheme="minorHAnsi"/>
          <w:sz w:val="24"/>
          <w:szCs w:val="24"/>
        </w:rPr>
        <w:t xml:space="preserve"> lub dyskryminacji i każdy pracownik mobbowany lub dyskryminowany.</w:t>
      </w:r>
    </w:p>
    <w:p w14:paraId="12650036" w14:textId="246AD3A8" w:rsidR="00971AFC" w:rsidRPr="005705AE" w:rsidRDefault="001F7E06" w:rsidP="00FC2074">
      <w:pPr>
        <w:pStyle w:val="Teksttreci0"/>
        <w:numPr>
          <w:ilvl w:val="0"/>
          <w:numId w:val="39"/>
        </w:numPr>
        <w:spacing w:line="312" w:lineRule="auto"/>
        <w:ind w:left="0" w:firstLine="0"/>
        <w:contextualSpacing/>
        <w:rPr>
          <w:rStyle w:val="Teksttreci"/>
          <w:rFonts w:asciiTheme="minorHAnsi" w:hAnsiTheme="minorHAnsi" w:cstheme="minorHAnsi"/>
          <w:sz w:val="24"/>
          <w:szCs w:val="24"/>
        </w:rPr>
      </w:pPr>
      <w:r w:rsidRPr="005705AE">
        <w:rPr>
          <w:rStyle w:val="Teksttreci"/>
          <w:rFonts w:asciiTheme="minorHAnsi" w:hAnsiTheme="minorHAnsi" w:cstheme="minorHAnsi"/>
          <w:b/>
          <w:bCs/>
          <w:sz w:val="24"/>
          <w:szCs w:val="24"/>
        </w:rPr>
        <w:t xml:space="preserve">Pracownik - </w:t>
      </w:r>
      <w:r w:rsidRPr="005705AE">
        <w:rPr>
          <w:rStyle w:val="Teksttreci"/>
          <w:rFonts w:asciiTheme="minorHAnsi" w:hAnsiTheme="minorHAnsi" w:cstheme="minorHAnsi"/>
          <w:color w:val="auto"/>
          <w:sz w:val="24"/>
          <w:szCs w:val="24"/>
        </w:rPr>
        <w:t>każda osoba fizyczna świadcząca</w:t>
      </w:r>
      <w:r w:rsidR="0071669A" w:rsidRPr="005705AE">
        <w:rPr>
          <w:rStyle w:val="Teksttreci"/>
          <w:rFonts w:asciiTheme="minorHAnsi" w:hAnsiTheme="minorHAnsi" w:cstheme="minorHAnsi"/>
          <w:color w:val="auto"/>
          <w:sz w:val="24"/>
          <w:szCs w:val="24"/>
        </w:rPr>
        <w:t xml:space="preserve"> pracę</w:t>
      </w:r>
      <w:r w:rsidR="00D448E7" w:rsidRPr="005705AE">
        <w:rPr>
          <w:rFonts w:asciiTheme="minorHAnsi" w:hAnsiTheme="minorHAnsi" w:cstheme="minorHAnsi"/>
          <w:sz w:val="24"/>
          <w:szCs w:val="24"/>
        </w:rPr>
        <w:t xml:space="preserve"> </w:t>
      </w:r>
      <w:r w:rsidR="00D448E7" w:rsidRPr="005705AE">
        <w:rPr>
          <w:rStyle w:val="Teksttreci"/>
          <w:rFonts w:asciiTheme="minorHAnsi" w:hAnsiTheme="minorHAnsi" w:cstheme="minorHAnsi"/>
          <w:color w:val="auto"/>
          <w:sz w:val="24"/>
          <w:szCs w:val="24"/>
        </w:rPr>
        <w:t>na rzecz Muzeum</w:t>
      </w:r>
      <w:r w:rsidR="0071669A" w:rsidRPr="005705AE">
        <w:rPr>
          <w:rStyle w:val="Teksttreci"/>
          <w:rFonts w:asciiTheme="minorHAnsi" w:hAnsiTheme="minorHAnsi" w:cstheme="minorHAnsi"/>
          <w:color w:val="auto"/>
          <w:sz w:val="24"/>
          <w:szCs w:val="24"/>
        </w:rPr>
        <w:t xml:space="preserve"> </w:t>
      </w:r>
      <w:r w:rsidR="0014250E" w:rsidRPr="005705AE">
        <w:rPr>
          <w:rStyle w:val="Teksttreci"/>
          <w:rFonts w:asciiTheme="minorHAnsi" w:hAnsiTheme="minorHAnsi" w:cstheme="minorHAnsi"/>
          <w:color w:val="auto"/>
          <w:sz w:val="24"/>
          <w:szCs w:val="24"/>
        </w:rPr>
        <w:t xml:space="preserve">niezależnie od </w:t>
      </w:r>
      <w:r w:rsidR="00F2554E" w:rsidRPr="005705AE">
        <w:rPr>
          <w:rStyle w:val="Teksttreci"/>
          <w:rFonts w:asciiTheme="minorHAnsi" w:hAnsiTheme="minorHAnsi" w:cstheme="minorHAnsi"/>
          <w:color w:val="auto"/>
          <w:sz w:val="24"/>
          <w:szCs w:val="24"/>
        </w:rPr>
        <w:t>podstawy</w:t>
      </w:r>
      <w:r w:rsidR="0014250E" w:rsidRPr="005705AE">
        <w:rPr>
          <w:rStyle w:val="Teksttreci"/>
          <w:rFonts w:asciiTheme="minorHAnsi" w:hAnsiTheme="minorHAnsi" w:cstheme="minorHAnsi"/>
          <w:color w:val="auto"/>
          <w:sz w:val="24"/>
          <w:szCs w:val="24"/>
        </w:rPr>
        <w:t xml:space="preserve"> zatrudnienia </w:t>
      </w:r>
      <w:r w:rsidR="003F3AAC" w:rsidRPr="005705AE">
        <w:rPr>
          <w:rStyle w:val="Teksttreci"/>
          <w:rFonts w:asciiTheme="minorHAnsi" w:hAnsiTheme="minorHAnsi" w:cstheme="minorHAnsi"/>
          <w:color w:val="auto"/>
          <w:sz w:val="24"/>
          <w:szCs w:val="24"/>
        </w:rPr>
        <w:t>(umowa o pracę</w:t>
      </w:r>
      <w:r w:rsidR="00CD5F92" w:rsidRPr="005705AE">
        <w:rPr>
          <w:rStyle w:val="Teksttreci"/>
          <w:rFonts w:asciiTheme="minorHAnsi" w:hAnsiTheme="minorHAnsi" w:cstheme="minorHAnsi"/>
          <w:color w:val="auto"/>
          <w:sz w:val="24"/>
          <w:szCs w:val="24"/>
        </w:rPr>
        <w:t xml:space="preserve">, </w:t>
      </w:r>
      <w:r w:rsidR="003F3AAC" w:rsidRPr="005705AE">
        <w:rPr>
          <w:rStyle w:val="Teksttreci"/>
          <w:rFonts w:asciiTheme="minorHAnsi" w:hAnsiTheme="minorHAnsi" w:cstheme="minorHAnsi"/>
          <w:color w:val="auto"/>
          <w:sz w:val="24"/>
          <w:szCs w:val="24"/>
        </w:rPr>
        <w:t>umowa cywilno-prawna</w:t>
      </w:r>
      <w:r w:rsidR="00CD5F92" w:rsidRPr="005705AE">
        <w:rPr>
          <w:rStyle w:val="Teksttreci"/>
          <w:rFonts w:asciiTheme="minorHAnsi" w:hAnsiTheme="minorHAnsi" w:cstheme="minorHAnsi"/>
          <w:color w:val="auto"/>
          <w:sz w:val="24"/>
          <w:szCs w:val="24"/>
        </w:rPr>
        <w:t>, powołanie</w:t>
      </w:r>
      <w:r w:rsidR="003F3AAC" w:rsidRPr="005705AE">
        <w:rPr>
          <w:rStyle w:val="Teksttreci"/>
          <w:rFonts w:asciiTheme="minorHAnsi" w:hAnsiTheme="minorHAnsi" w:cstheme="minorHAnsi"/>
          <w:color w:val="auto"/>
          <w:sz w:val="24"/>
          <w:szCs w:val="24"/>
        </w:rPr>
        <w:t>)</w:t>
      </w:r>
      <w:r w:rsidR="00C032C1" w:rsidRPr="005705AE">
        <w:rPr>
          <w:rStyle w:val="Teksttreci"/>
          <w:rFonts w:asciiTheme="minorHAnsi" w:hAnsiTheme="minorHAnsi" w:cstheme="minorHAnsi"/>
          <w:color w:val="auto"/>
          <w:sz w:val="24"/>
          <w:szCs w:val="24"/>
        </w:rPr>
        <w:t xml:space="preserve"> </w:t>
      </w:r>
      <w:r w:rsidR="00D448E7" w:rsidRPr="005705AE">
        <w:rPr>
          <w:rStyle w:val="Teksttreci"/>
          <w:rFonts w:asciiTheme="minorHAnsi" w:hAnsiTheme="minorHAnsi" w:cstheme="minorHAnsi"/>
          <w:color w:val="auto"/>
          <w:sz w:val="24"/>
          <w:szCs w:val="24"/>
        </w:rPr>
        <w:t xml:space="preserve">oraz </w:t>
      </w:r>
      <w:r w:rsidR="00B1586E" w:rsidRPr="005705AE">
        <w:rPr>
          <w:rStyle w:val="Teksttreci"/>
          <w:rFonts w:asciiTheme="minorHAnsi" w:hAnsiTheme="minorHAnsi" w:cstheme="minorHAnsi"/>
          <w:color w:val="auto"/>
          <w:sz w:val="24"/>
          <w:szCs w:val="24"/>
        </w:rPr>
        <w:t>rodzaju wykonywanej pracy i zajmowanego stanowiska.</w:t>
      </w:r>
    </w:p>
    <w:p w14:paraId="12650037" w14:textId="2469BF9C" w:rsidR="00971AFC" w:rsidRDefault="001F7E06" w:rsidP="00FC2074">
      <w:pPr>
        <w:pStyle w:val="Teksttreci0"/>
        <w:numPr>
          <w:ilvl w:val="0"/>
          <w:numId w:val="39"/>
        </w:numPr>
        <w:spacing w:line="312" w:lineRule="auto"/>
        <w:ind w:left="0" w:firstLine="0"/>
        <w:contextualSpacing/>
        <w:rPr>
          <w:rStyle w:val="Teksttreci"/>
          <w:rFonts w:asciiTheme="minorHAnsi" w:hAnsiTheme="minorHAnsi" w:cstheme="minorHAnsi"/>
          <w:sz w:val="24"/>
          <w:szCs w:val="24"/>
        </w:rPr>
      </w:pPr>
      <w:r w:rsidRPr="005705AE">
        <w:rPr>
          <w:rStyle w:val="Teksttreci"/>
          <w:rFonts w:asciiTheme="minorHAnsi" w:hAnsiTheme="minorHAnsi" w:cstheme="minorHAnsi"/>
          <w:b/>
          <w:bCs/>
          <w:sz w:val="24"/>
          <w:szCs w:val="24"/>
        </w:rPr>
        <w:t xml:space="preserve">Pracodawca </w:t>
      </w:r>
      <w:r w:rsidR="00C46AD0" w:rsidRPr="005705AE">
        <w:rPr>
          <w:rStyle w:val="Teksttreci"/>
          <w:rFonts w:asciiTheme="minorHAnsi" w:hAnsiTheme="minorHAnsi" w:cstheme="minorHAnsi"/>
          <w:b/>
          <w:bCs/>
          <w:sz w:val="24"/>
          <w:szCs w:val="24"/>
        </w:rPr>
        <w:t>–</w:t>
      </w:r>
      <w:r w:rsidRPr="005705AE">
        <w:rPr>
          <w:rStyle w:val="Teksttreci"/>
          <w:rFonts w:asciiTheme="minorHAnsi" w:hAnsiTheme="minorHAnsi" w:cstheme="minorHAnsi"/>
          <w:b/>
          <w:bCs/>
          <w:sz w:val="24"/>
          <w:szCs w:val="24"/>
        </w:rPr>
        <w:t xml:space="preserve"> </w:t>
      </w:r>
      <w:r w:rsidR="00C46AD0" w:rsidRPr="005705AE">
        <w:rPr>
          <w:rStyle w:val="Teksttreci"/>
          <w:rFonts w:asciiTheme="minorHAnsi" w:hAnsiTheme="minorHAnsi" w:cstheme="minorHAnsi"/>
          <w:sz w:val="24"/>
          <w:szCs w:val="24"/>
        </w:rPr>
        <w:t>Muzeum Dzieci Polskich – ofiar totalitaryzmu</w:t>
      </w:r>
      <w:r w:rsidRPr="005705AE">
        <w:rPr>
          <w:rStyle w:val="Teksttreci"/>
          <w:rFonts w:asciiTheme="minorHAnsi" w:hAnsiTheme="minorHAnsi" w:cstheme="minorHAnsi"/>
          <w:sz w:val="24"/>
          <w:szCs w:val="24"/>
        </w:rPr>
        <w:t>.</w:t>
      </w:r>
    </w:p>
    <w:p w14:paraId="12650038" w14:textId="57189A58" w:rsidR="00971AFC" w:rsidRDefault="001F7E06" w:rsidP="00FC2074">
      <w:pPr>
        <w:pStyle w:val="Teksttreci0"/>
        <w:numPr>
          <w:ilvl w:val="0"/>
          <w:numId w:val="39"/>
        </w:numPr>
        <w:spacing w:line="312" w:lineRule="auto"/>
        <w:ind w:left="0" w:firstLine="0"/>
        <w:contextualSpacing/>
        <w:rPr>
          <w:rFonts w:asciiTheme="minorHAnsi" w:hAnsiTheme="minorHAnsi" w:cstheme="minorHAnsi"/>
          <w:sz w:val="24"/>
          <w:szCs w:val="24"/>
        </w:rPr>
      </w:pPr>
      <w:r w:rsidRPr="005705AE">
        <w:rPr>
          <w:rStyle w:val="Teksttreci"/>
          <w:rFonts w:asciiTheme="minorHAnsi" w:hAnsiTheme="minorHAnsi" w:cstheme="minorHAnsi"/>
          <w:b/>
          <w:bCs/>
          <w:sz w:val="24"/>
          <w:szCs w:val="24"/>
        </w:rPr>
        <w:t xml:space="preserve">Dyrektor </w:t>
      </w:r>
      <w:r w:rsidR="00C46AD0" w:rsidRPr="005705AE">
        <w:rPr>
          <w:rStyle w:val="Teksttreci"/>
          <w:rFonts w:asciiTheme="minorHAnsi" w:hAnsiTheme="minorHAnsi" w:cstheme="minorHAnsi"/>
          <w:sz w:val="24"/>
          <w:szCs w:val="24"/>
        </w:rPr>
        <w:t>–</w:t>
      </w:r>
      <w:r w:rsidRPr="005705AE">
        <w:rPr>
          <w:rStyle w:val="Teksttreci"/>
          <w:rFonts w:asciiTheme="minorHAnsi" w:hAnsiTheme="minorHAnsi" w:cstheme="minorHAnsi"/>
          <w:sz w:val="24"/>
          <w:szCs w:val="24"/>
        </w:rPr>
        <w:t xml:space="preserve"> Dyrektor</w:t>
      </w:r>
      <w:r w:rsidR="00C46AD0" w:rsidRPr="005705AE">
        <w:rPr>
          <w:rStyle w:val="Teksttreci"/>
          <w:rFonts w:asciiTheme="minorHAnsi" w:hAnsiTheme="minorHAnsi" w:cstheme="minorHAnsi"/>
          <w:sz w:val="24"/>
          <w:szCs w:val="24"/>
        </w:rPr>
        <w:t xml:space="preserve"> Muzeum Dzieci Polskich – ofiar totalitaryzmu</w:t>
      </w:r>
      <w:r w:rsidR="005705AE">
        <w:rPr>
          <w:rStyle w:val="Teksttreci"/>
          <w:rFonts w:asciiTheme="minorHAnsi" w:hAnsiTheme="minorHAnsi" w:cstheme="minorHAnsi"/>
          <w:sz w:val="24"/>
          <w:szCs w:val="24"/>
        </w:rPr>
        <w:t>.</w:t>
      </w:r>
    </w:p>
    <w:p w14:paraId="12650039" w14:textId="3C7E2E0A" w:rsidR="00971AFC" w:rsidRDefault="001F7E06" w:rsidP="00FC2074">
      <w:pPr>
        <w:pStyle w:val="Teksttreci0"/>
        <w:numPr>
          <w:ilvl w:val="0"/>
          <w:numId w:val="39"/>
        </w:numPr>
        <w:spacing w:line="312" w:lineRule="auto"/>
        <w:ind w:left="0" w:firstLine="0"/>
        <w:contextualSpacing/>
        <w:rPr>
          <w:rFonts w:asciiTheme="minorHAnsi" w:hAnsiTheme="minorHAnsi" w:cstheme="minorHAnsi"/>
          <w:sz w:val="24"/>
          <w:szCs w:val="24"/>
        </w:rPr>
      </w:pPr>
      <w:r w:rsidRPr="005705AE">
        <w:rPr>
          <w:rStyle w:val="Teksttreci"/>
          <w:rFonts w:asciiTheme="minorHAnsi" w:hAnsiTheme="minorHAnsi" w:cstheme="minorHAnsi"/>
          <w:b/>
          <w:bCs/>
          <w:sz w:val="24"/>
          <w:szCs w:val="24"/>
        </w:rPr>
        <w:t xml:space="preserve">Procedura </w:t>
      </w:r>
      <w:r w:rsidRPr="005705AE">
        <w:rPr>
          <w:rStyle w:val="Teksttreci"/>
          <w:rFonts w:asciiTheme="minorHAnsi" w:hAnsiTheme="minorHAnsi" w:cstheme="minorHAnsi"/>
          <w:sz w:val="24"/>
          <w:szCs w:val="24"/>
        </w:rPr>
        <w:t xml:space="preserve">- niniejsza procedura przeciwdziałania </w:t>
      </w:r>
      <w:proofErr w:type="spellStart"/>
      <w:r w:rsidRPr="005705AE">
        <w:rPr>
          <w:rStyle w:val="Teksttreci"/>
          <w:rFonts w:asciiTheme="minorHAnsi" w:hAnsiTheme="minorHAnsi" w:cstheme="minorHAnsi"/>
          <w:sz w:val="24"/>
          <w:szCs w:val="24"/>
        </w:rPr>
        <w:t>mobbingowi</w:t>
      </w:r>
      <w:proofErr w:type="spellEnd"/>
      <w:r w:rsidRPr="005705AE">
        <w:rPr>
          <w:rStyle w:val="Teksttreci"/>
          <w:rFonts w:asciiTheme="minorHAnsi" w:hAnsiTheme="minorHAnsi" w:cstheme="minorHAnsi"/>
          <w:sz w:val="24"/>
          <w:szCs w:val="24"/>
        </w:rPr>
        <w:t xml:space="preserve"> i dyskryminacji</w:t>
      </w:r>
      <w:r w:rsidR="005705AE" w:rsidRPr="005705AE">
        <w:t>.</w:t>
      </w:r>
    </w:p>
    <w:p w14:paraId="4193D619" w14:textId="0559B45B" w:rsidR="00A5327F" w:rsidRPr="005705AE" w:rsidRDefault="001F7E06" w:rsidP="00FC2074">
      <w:pPr>
        <w:pStyle w:val="Teksttreci0"/>
        <w:numPr>
          <w:ilvl w:val="0"/>
          <w:numId w:val="39"/>
        </w:numPr>
        <w:spacing w:line="312" w:lineRule="auto"/>
        <w:ind w:left="0" w:firstLine="0"/>
        <w:contextualSpacing/>
        <w:rPr>
          <w:rFonts w:asciiTheme="minorHAnsi" w:hAnsiTheme="minorHAnsi" w:cstheme="minorHAnsi"/>
          <w:sz w:val="24"/>
          <w:szCs w:val="24"/>
        </w:rPr>
      </w:pPr>
      <w:r w:rsidRPr="005705AE">
        <w:rPr>
          <w:rStyle w:val="Teksttreci"/>
          <w:rFonts w:asciiTheme="minorHAnsi" w:hAnsiTheme="minorHAnsi" w:cstheme="minorHAnsi"/>
          <w:b/>
          <w:bCs/>
          <w:sz w:val="24"/>
          <w:szCs w:val="24"/>
        </w:rPr>
        <w:t xml:space="preserve">Zgłoszenie - </w:t>
      </w:r>
      <w:r w:rsidRPr="005705AE">
        <w:rPr>
          <w:rStyle w:val="Teksttreci"/>
          <w:rFonts w:asciiTheme="minorHAnsi" w:hAnsiTheme="minorHAnsi" w:cstheme="minorHAnsi"/>
          <w:sz w:val="24"/>
          <w:szCs w:val="24"/>
        </w:rPr>
        <w:t xml:space="preserve">zgłoszenie zaistnienia przypadku </w:t>
      </w:r>
      <w:proofErr w:type="spellStart"/>
      <w:r w:rsidRPr="005705AE">
        <w:rPr>
          <w:rStyle w:val="Teksttreci"/>
          <w:rFonts w:asciiTheme="minorHAnsi" w:hAnsiTheme="minorHAnsi" w:cstheme="minorHAnsi"/>
          <w:sz w:val="24"/>
          <w:szCs w:val="24"/>
        </w:rPr>
        <w:t>mobbingu</w:t>
      </w:r>
      <w:proofErr w:type="spellEnd"/>
      <w:r w:rsidRPr="005705AE">
        <w:rPr>
          <w:rStyle w:val="Teksttreci"/>
          <w:rFonts w:asciiTheme="minorHAnsi" w:hAnsiTheme="minorHAnsi" w:cstheme="minorHAnsi"/>
          <w:sz w:val="24"/>
          <w:szCs w:val="24"/>
        </w:rPr>
        <w:t xml:space="preserve"> lub dyskryminacji dokonane przez pracownika, </w:t>
      </w:r>
      <w:r w:rsidR="005A4550" w:rsidRPr="005705AE">
        <w:rPr>
          <w:rStyle w:val="Teksttreci"/>
          <w:rFonts w:asciiTheme="minorHAnsi" w:hAnsiTheme="minorHAnsi" w:cstheme="minorHAnsi"/>
          <w:sz w:val="24"/>
          <w:szCs w:val="24"/>
        </w:rPr>
        <w:t>będącego</w:t>
      </w:r>
      <w:r w:rsidRPr="005705AE">
        <w:rPr>
          <w:rStyle w:val="Teksttreci"/>
          <w:rFonts w:asciiTheme="minorHAnsi" w:hAnsiTheme="minorHAnsi" w:cstheme="minorHAnsi"/>
          <w:sz w:val="24"/>
          <w:szCs w:val="24"/>
        </w:rPr>
        <w:t xml:space="preserve"> ofiar</w:t>
      </w:r>
      <w:r w:rsidR="005A4550" w:rsidRPr="005705AE">
        <w:rPr>
          <w:rStyle w:val="Teksttreci"/>
          <w:rFonts w:asciiTheme="minorHAnsi" w:hAnsiTheme="minorHAnsi" w:cstheme="minorHAnsi"/>
          <w:sz w:val="24"/>
          <w:szCs w:val="24"/>
        </w:rPr>
        <w:t>ą</w:t>
      </w:r>
      <w:r w:rsidRPr="005705AE">
        <w:rPr>
          <w:rStyle w:val="Teksttreci"/>
          <w:rFonts w:asciiTheme="minorHAnsi" w:hAnsiTheme="minorHAnsi" w:cstheme="minorHAnsi"/>
          <w:sz w:val="24"/>
          <w:szCs w:val="24"/>
        </w:rPr>
        <w:t xml:space="preserve"> lub świadk</w:t>
      </w:r>
      <w:r w:rsidR="005A4550" w:rsidRPr="005705AE">
        <w:rPr>
          <w:rStyle w:val="Teksttreci"/>
          <w:rFonts w:asciiTheme="minorHAnsi" w:hAnsiTheme="minorHAnsi" w:cstheme="minorHAnsi"/>
          <w:sz w:val="24"/>
          <w:szCs w:val="24"/>
        </w:rPr>
        <w:t>iem</w:t>
      </w:r>
      <w:r w:rsidRPr="005705AE">
        <w:rPr>
          <w:rStyle w:val="Teksttreci"/>
          <w:rFonts w:asciiTheme="minorHAnsi" w:hAnsiTheme="minorHAnsi" w:cstheme="minorHAnsi"/>
          <w:sz w:val="24"/>
          <w:szCs w:val="24"/>
        </w:rPr>
        <w:t xml:space="preserve"> </w:t>
      </w:r>
      <w:proofErr w:type="spellStart"/>
      <w:r w:rsidRPr="005705AE">
        <w:rPr>
          <w:rStyle w:val="Teksttreci"/>
          <w:rFonts w:asciiTheme="minorHAnsi" w:hAnsiTheme="minorHAnsi" w:cstheme="minorHAnsi"/>
          <w:sz w:val="24"/>
          <w:szCs w:val="24"/>
        </w:rPr>
        <w:t>zachowań</w:t>
      </w:r>
      <w:proofErr w:type="spellEnd"/>
      <w:r w:rsidRPr="005705AE">
        <w:rPr>
          <w:rStyle w:val="Teksttreci"/>
          <w:rFonts w:asciiTheme="minorHAnsi" w:hAnsiTheme="minorHAnsi" w:cstheme="minorHAnsi"/>
          <w:sz w:val="24"/>
          <w:szCs w:val="24"/>
        </w:rPr>
        <w:t xml:space="preserve"> noszących cechy </w:t>
      </w:r>
      <w:proofErr w:type="spellStart"/>
      <w:r w:rsidRPr="005705AE">
        <w:rPr>
          <w:rStyle w:val="Teksttreci"/>
          <w:rFonts w:asciiTheme="minorHAnsi" w:hAnsiTheme="minorHAnsi" w:cstheme="minorHAnsi"/>
          <w:sz w:val="24"/>
          <w:szCs w:val="24"/>
        </w:rPr>
        <w:t>mobbingu</w:t>
      </w:r>
      <w:proofErr w:type="spellEnd"/>
      <w:r w:rsidRPr="005705AE">
        <w:rPr>
          <w:rStyle w:val="Teksttreci"/>
          <w:rFonts w:asciiTheme="minorHAnsi" w:hAnsiTheme="minorHAnsi" w:cstheme="minorHAnsi"/>
          <w:sz w:val="24"/>
          <w:szCs w:val="24"/>
        </w:rPr>
        <w:t xml:space="preserve"> lub dyskryminacji, zgodnie z Procedurą.</w:t>
      </w:r>
      <w:bookmarkStart w:id="4" w:name="bookmark4"/>
    </w:p>
    <w:p w14:paraId="1265003C" w14:textId="4E49B855" w:rsidR="00971AFC" w:rsidRPr="005705AE" w:rsidRDefault="001F7E06" w:rsidP="00F87F18">
      <w:pPr>
        <w:pStyle w:val="Nagwek2"/>
        <w:numPr>
          <w:ilvl w:val="0"/>
          <w:numId w:val="65"/>
        </w:numPr>
        <w:spacing w:before="0" w:line="312" w:lineRule="auto"/>
        <w:contextualSpacing/>
        <w:rPr>
          <w:color w:val="auto"/>
          <w:sz w:val="36"/>
          <w:szCs w:val="36"/>
        </w:rPr>
      </w:pPr>
      <w:r w:rsidRPr="005705AE">
        <w:rPr>
          <w:rStyle w:val="Nagwek10"/>
          <w:rFonts w:asciiTheme="minorHAnsi" w:hAnsiTheme="minorHAnsi" w:cstheme="minorHAnsi"/>
          <w:color w:val="auto"/>
          <w:sz w:val="36"/>
          <w:szCs w:val="36"/>
        </w:rPr>
        <w:t>Cel i zakres działania procedury</w:t>
      </w:r>
      <w:bookmarkEnd w:id="4"/>
    </w:p>
    <w:p w14:paraId="1265003F" w14:textId="72022FA6" w:rsidR="00971AFC" w:rsidRDefault="001F7E06" w:rsidP="00FC2074">
      <w:pPr>
        <w:pStyle w:val="Teksttreci0"/>
        <w:numPr>
          <w:ilvl w:val="0"/>
          <w:numId w:val="40"/>
        </w:numPr>
        <w:tabs>
          <w:tab w:val="left" w:pos="628"/>
        </w:tabs>
        <w:spacing w:line="312" w:lineRule="auto"/>
        <w:ind w:left="0" w:firstLine="0"/>
        <w:contextualSpacing/>
        <w:rPr>
          <w:rStyle w:val="Teksttreci"/>
          <w:rFonts w:asciiTheme="minorHAnsi" w:hAnsiTheme="minorHAnsi" w:cstheme="minorHAnsi"/>
          <w:sz w:val="24"/>
          <w:szCs w:val="24"/>
        </w:rPr>
      </w:pPr>
      <w:r w:rsidRPr="00CF3ABF">
        <w:rPr>
          <w:rStyle w:val="Teksttreci"/>
          <w:rFonts w:asciiTheme="minorHAnsi" w:hAnsiTheme="minorHAnsi" w:cstheme="minorHAnsi"/>
          <w:sz w:val="24"/>
          <w:szCs w:val="24"/>
        </w:rPr>
        <w:t xml:space="preserve">Postanowienia procedury mają na celu ochronę Pracowników przed </w:t>
      </w:r>
      <w:proofErr w:type="spellStart"/>
      <w:r w:rsidRPr="00CF3ABF">
        <w:rPr>
          <w:rStyle w:val="Teksttreci"/>
          <w:rFonts w:asciiTheme="minorHAnsi" w:hAnsiTheme="minorHAnsi" w:cstheme="minorHAnsi"/>
          <w:sz w:val="24"/>
          <w:szCs w:val="24"/>
        </w:rPr>
        <w:t>mobbingiem</w:t>
      </w:r>
      <w:proofErr w:type="spellEnd"/>
      <w:r w:rsidRPr="00CF3ABF">
        <w:rPr>
          <w:rStyle w:val="Teksttreci"/>
          <w:rFonts w:asciiTheme="minorHAnsi" w:hAnsiTheme="minorHAnsi" w:cstheme="minorHAnsi"/>
          <w:sz w:val="24"/>
          <w:szCs w:val="24"/>
        </w:rPr>
        <w:t xml:space="preserve"> lub dyskryminacją w miejscu pracy lub w związku z pracą.</w:t>
      </w:r>
    </w:p>
    <w:p w14:paraId="73D17299" w14:textId="68353FA7" w:rsidR="00F15E99" w:rsidRPr="005705AE" w:rsidRDefault="001F7E06" w:rsidP="00FC2074">
      <w:pPr>
        <w:pStyle w:val="Teksttreci0"/>
        <w:numPr>
          <w:ilvl w:val="0"/>
          <w:numId w:val="40"/>
        </w:numPr>
        <w:tabs>
          <w:tab w:val="left" w:pos="628"/>
        </w:tabs>
        <w:spacing w:line="312" w:lineRule="auto"/>
        <w:ind w:left="0" w:firstLine="0"/>
        <w:contextualSpacing/>
        <w:rPr>
          <w:rFonts w:asciiTheme="minorHAnsi" w:hAnsiTheme="minorHAnsi" w:cstheme="minorHAnsi"/>
          <w:sz w:val="24"/>
          <w:szCs w:val="24"/>
        </w:rPr>
      </w:pPr>
      <w:r w:rsidRPr="005705AE">
        <w:rPr>
          <w:rStyle w:val="Teksttreci"/>
          <w:rFonts w:asciiTheme="minorHAnsi" w:hAnsiTheme="minorHAnsi" w:cstheme="minorHAnsi"/>
          <w:sz w:val="24"/>
          <w:szCs w:val="24"/>
        </w:rPr>
        <w:lastRenderedPageBreak/>
        <w:t>Ochrona, o której mowa w ust. 1 niniejszego paragrafu, obejmuje wszystkich Pracowników bez względu na rodzaj wykonywanej pracy lub zajmowane stanowisko.</w:t>
      </w:r>
    </w:p>
    <w:p w14:paraId="12650041" w14:textId="1CB61599" w:rsidR="00971AFC" w:rsidRPr="005705AE" w:rsidRDefault="001F7E06" w:rsidP="00F87F18">
      <w:pPr>
        <w:pStyle w:val="Nagwek2"/>
        <w:numPr>
          <w:ilvl w:val="0"/>
          <w:numId w:val="65"/>
        </w:numPr>
        <w:spacing w:before="0" w:line="312" w:lineRule="auto"/>
        <w:contextualSpacing/>
        <w:rPr>
          <w:color w:val="auto"/>
          <w:sz w:val="36"/>
          <w:szCs w:val="36"/>
        </w:rPr>
      </w:pPr>
      <w:bookmarkStart w:id="5" w:name="bookmark6"/>
      <w:r w:rsidRPr="005705AE">
        <w:rPr>
          <w:rStyle w:val="Nagwek10"/>
          <w:rFonts w:asciiTheme="minorHAnsi" w:hAnsiTheme="minorHAnsi" w:cstheme="minorHAnsi"/>
          <w:color w:val="auto"/>
          <w:sz w:val="36"/>
          <w:szCs w:val="36"/>
        </w:rPr>
        <w:t>Prawa i obowiązki pracodawcy</w:t>
      </w:r>
      <w:bookmarkEnd w:id="5"/>
    </w:p>
    <w:p w14:paraId="12650042" w14:textId="4B39BB5C" w:rsidR="00971AFC" w:rsidRDefault="001F7E06" w:rsidP="00FC2074">
      <w:pPr>
        <w:pStyle w:val="Teksttreci0"/>
        <w:numPr>
          <w:ilvl w:val="0"/>
          <w:numId w:val="41"/>
        </w:numPr>
        <w:tabs>
          <w:tab w:val="left" w:pos="592"/>
        </w:tabs>
        <w:spacing w:line="312" w:lineRule="auto"/>
        <w:ind w:left="0" w:firstLine="0"/>
        <w:contextualSpacing/>
        <w:rPr>
          <w:rStyle w:val="Teksttreci"/>
          <w:rFonts w:asciiTheme="minorHAnsi" w:hAnsiTheme="minorHAnsi" w:cstheme="minorHAnsi"/>
          <w:sz w:val="24"/>
          <w:szCs w:val="24"/>
        </w:rPr>
      </w:pPr>
      <w:r w:rsidRPr="00CF3ABF">
        <w:rPr>
          <w:rStyle w:val="Teksttreci"/>
          <w:rFonts w:asciiTheme="minorHAnsi" w:hAnsiTheme="minorHAnsi" w:cstheme="minorHAnsi"/>
          <w:sz w:val="24"/>
          <w:szCs w:val="24"/>
        </w:rPr>
        <w:t xml:space="preserve">Pracodawca podejmuje starania, by środowisko pracy w </w:t>
      </w:r>
      <w:r w:rsidR="00FA2F50" w:rsidRPr="00CF3ABF">
        <w:rPr>
          <w:rStyle w:val="Teksttreci"/>
          <w:rFonts w:asciiTheme="minorHAnsi" w:hAnsiTheme="minorHAnsi" w:cstheme="minorHAnsi"/>
          <w:sz w:val="24"/>
          <w:szCs w:val="24"/>
        </w:rPr>
        <w:t>Muzeum</w:t>
      </w:r>
      <w:r w:rsidRPr="00CF3ABF">
        <w:rPr>
          <w:rStyle w:val="Teksttreci"/>
          <w:rFonts w:asciiTheme="minorHAnsi" w:hAnsiTheme="minorHAnsi" w:cstheme="minorHAnsi"/>
          <w:sz w:val="24"/>
          <w:szCs w:val="24"/>
        </w:rPr>
        <w:t xml:space="preserve"> było wolne od </w:t>
      </w:r>
      <w:proofErr w:type="spellStart"/>
      <w:r w:rsidRPr="00CF3ABF">
        <w:rPr>
          <w:rStyle w:val="Teksttreci"/>
          <w:rFonts w:asciiTheme="minorHAnsi" w:hAnsiTheme="minorHAnsi" w:cstheme="minorHAnsi"/>
          <w:sz w:val="24"/>
          <w:szCs w:val="24"/>
        </w:rPr>
        <w:t>mobbingu</w:t>
      </w:r>
      <w:proofErr w:type="spellEnd"/>
      <w:r w:rsidRPr="00CF3ABF">
        <w:rPr>
          <w:rStyle w:val="Teksttreci"/>
          <w:rFonts w:asciiTheme="minorHAnsi" w:hAnsiTheme="minorHAnsi" w:cstheme="minorHAnsi"/>
          <w:sz w:val="24"/>
          <w:szCs w:val="24"/>
        </w:rPr>
        <w:t xml:space="preserve"> i dyskryminacji zarówno przełożonych jak i innych pracowników.</w:t>
      </w:r>
    </w:p>
    <w:p w14:paraId="12650043" w14:textId="367B0BB5" w:rsidR="00971AFC" w:rsidRDefault="001F7E06" w:rsidP="00FC2074">
      <w:pPr>
        <w:pStyle w:val="Teksttreci0"/>
        <w:numPr>
          <w:ilvl w:val="0"/>
          <w:numId w:val="41"/>
        </w:numPr>
        <w:tabs>
          <w:tab w:val="left" w:pos="592"/>
        </w:tabs>
        <w:spacing w:line="312" w:lineRule="auto"/>
        <w:ind w:left="0" w:firstLine="0"/>
        <w:contextualSpacing/>
        <w:rPr>
          <w:rStyle w:val="Teksttreci"/>
          <w:rFonts w:asciiTheme="minorHAnsi" w:hAnsiTheme="minorHAnsi" w:cstheme="minorHAnsi"/>
          <w:sz w:val="24"/>
          <w:szCs w:val="24"/>
        </w:rPr>
      </w:pPr>
      <w:r w:rsidRPr="005705AE">
        <w:rPr>
          <w:rStyle w:val="Teksttreci"/>
          <w:rFonts w:asciiTheme="minorHAnsi" w:hAnsiTheme="minorHAnsi" w:cstheme="minorHAnsi"/>
          <w:sz w:val="24"/>
          <w:szCs w:val="24"/>
        </w:rPr>
        <w:t xml:space="preserve">Pracodawca jest zobowiązany do podejmowania wszelkich dozwolonych przepisami prawa działań, w tym działań opisanych w Procedurze, celem zapobiegania </w:t>
      </w:r>
      <w:proofErr w:type="spellStart"/>
      <w:r w:rsidRPr="005705AE">
        <w:rPr>
          <w:rStyle w:val="Teksttreci"/>
          <w:rFonts w:asciiTheme="minorHAnsi" w:hAnsiTheme="minorHAnsi" w:cstheme="minorHAnsi"/>
          <w:sz w:val="24"/>
          <w:szCs w:val="24"/>
        </w:rPr>
        <w:t>mobbingowi</w:t>
      </w:r>
      <w:proofErr w:type="spellEnd"/>
      <w:r w:rsidRPr="005705AE">
        <w:rPr>
          <w:rStyle w:val="Teksttreci"/>
          <w:rFonts w:asciiTheme="minorHAnsi" w:hAnsiTheme="minorHAnsi" w:cstheme="minorHAnsi"/>
          <w:sz w:val="24"/>
          <w:szCs w:val="24"/>
        </w:rPr>
        <w:t xml:space="preserve"> i dyskryminacji w miejscu pracy lub w związku z wykonywaną pracą na rzecz </w:t>
      </w:r>
      <w:r w:rsidR="0004376A" w:rsidRPr="005705AE">
        <w:rPr>
          <w:rStyle w:val="Teksttreci"/>
          <w:rFonts w:asciiTheme="minorHAnsi" w:hAnsiTheme="minorHAnsi" w:cstheme="minorHAnsi"/>
          <w:sz w:val="24"/>
          <w:szCs w:val="24"/>
        </w:rPr>
        <w:t>Muzeum.</w:t>
      </w:r>
    </w:p>
    <w:p w14:paraId="12650044" w14:textId="77777777" w:rsidR="00971AFC" w:rsidRDefault="001F7E06" w:rsidP="00FC2074">
      <w:pPr>
        <w:pStyle w:val="Teksttreci0"/>
        <w:numPr>
          <w:ilvl w:val="0"/>
          <w:numId w:val="41"/>
        </w:numPr>
        <w:tabs>
          <w:tab w:val="left" w:pos="592"/>
        </w:tabs>
        <w:spacing w:line="312" w:lineRule="auto"/>
        <w:ind w:left="0" w:firstLine="0"/>
        <w:contextualSpacing/>
        <w:rPr>
          <w:rStyle w:val="Teksttreci"/>
          <w:rFonts w:asciiTheme="minorHAnsi" w:hAnsiTheme="minorHAnsi" w:cstheme="minorHAnsi"/>
          <w:sz w:val="24"/>
          <w:szCs w:val="24"/>
        </w:rPr>
      </w:pPr>
      <w:r w:rsidRPr="005705AE">
        <w:rPr>
          <w:rStyle w:val="Teksttreci"/>
          <w:rFonts w:asciiTheme="minorHAnsi" w:hAnsiTheme="minorHAnsi" w:cstheme="minorHAnsi"/>
          <w:sz w:val="24"/>
          <w:szCs w:val="24"/>
        </w:rPr>
        <w:t xml:space="preserve">Pracodawca zobowiązany jest do podejmowania wszelkich dozwolonych przepisami prawa działań, w tym działań opisanych w Procedurze celem niwelowania społecznych skutków </w:t>
      </w:r>
      <w:proofErr w:type="spellStart"/>
      <w:r w:rsidRPr="005705AE">
        <w:rPr>
          <w:rStyle w:val="Teksttreci"/>
          <w:rFonts w:asciiTheme="minorHAnsi" w:hAnsiTheme="minorHAnsi" w:cstheme="minorHAnsi"/>
          <w:sz w:val="24"/>
          <w:szCs w:val="24"/>
        </w:rPr>
        <w:t>mobbingu</w:t>
      </w:r>
      <w:proofErr w:type="spellEnd"/>
      <w:r w:rsidRPr="005705AE">
        <w:rPr>
          <w:rStyle w:val="Teksttreci"/>
          <w:rFonts w:asciiTheme="minorHAnsi" w:hAnsiTheme="minorHAnsi" w:cstheme="minorHAnsi"/>
          <w:sz w:val="24"/>
          <w:szCs w:val="24"/>
        </w:rPr>
        <w:t xml:space="preserve"> i dyskryminacji, w tym w szczególności do podejmowania działań interwencyjnych oraz udzielania pomocy ofiarom </w:t>
      </w:r>
      <w:proofErr w:type="spellStart"/>
      <w:r w:rsidRPr="005705AE">
        <w:rPr>
          <w:rStyle w:val="Teksttreci"/>
          <w:rFonts w:asciiTheme="minorHAnsi" w:hAnsiTheme="minorHAnsi" w:cstheme="minorHAnsi"/>
          <w:sz w:val="24"/>
          <w:szCs w:val="24"/>
        </w:rPr>
        <w:t>mobbingu</w:t>
      </w:r>
      <w:proofErr w:type="spellEnd"/>
      <w:r w:rsidRPr="005705AE">
        <w:rPr>
          <w:rStyle w:val="Teksttreci"/>
          <w:rFonts w:asciiTheme="minorHAnsi" w:hAnsiTheme="minorHAnsi" w:cstheme="minorHAnsi"/>
          <w:sz w:val="24"/>
          <w:szCs w:val="24"/>
        </w:rPr>
        <w:t xml:space="preserve"> i dyskryminacji.</w:t>
      </w:r>
    </w:p>
    <w:p w14:paraId="12650045" w14:textId="77777777" w:rsidR="00971AFC" w:rsidRDefault="001F7E06" w:rsidP="00FC2074">
      <w:pPr>
        <w:pStyle w:val="Teksttreci0"/>
        <w:numPr>
          <w:ilvl w:val="0"/>
          <w:numId w:val="41"/>
        </w:numPr>
        <w:tabs>
          <w:tab w:val="left" w:pos="592"/>
        </w:tabs>
        <w:spacing w:line="312" w:lineRule="auto"/>
        <w:ind w:left="0" w:firstLine="0"/>
        <w:contextualSpacing/>
        <w:rPr>
          <w:rStyle w:val="Teksttreci"/>
          <w:rFonts w:asciiTheme="minorHAnsi" w:hAnsiTheme="minorHAnsi" w:cstheme="minorHAnsi"/>
          <w:sz w:val="24"/>
          <w:szCs w:val="24"/>
        </w:rPr>
      </w:pPr>
      <w:r w:rsidRPr="005705AE">
        <w:rPr>
          <w:rStyle w:val="Teksttreci"/>
          <w:rFonts w:asciiTheme="minorHAnsi" w:hAnsiTheme="minorHAnsi" w:cstheme="minorHAnsi"/>
          <w:sz w:val="24"/>
          <w:szCs w:val="24"/>
        </w:rPr>
        <w:t xml:space="preserve">Pracodawca jest uprawniony i zobowiązany do podejmowania przewidzianych prawem działań wobec sprawców </w:t>
      </w:r>
      <w:proofErr w:type="spellStart"/>
      <w:r w:rsidRPr="005705AE">
        <w:rPr>
          <w:rStyle w:val="Teksttreci"/>
          <w:rFonts w:asciiTheme="minorHAnsi" w:hAnsiTheme="minorHAnsi" w:cstheme="minorHAnsi"/>
          <w:sz w:val="24"/>
          <w:szCs w:val="24"/>
        </w:rPr>
        <w:t>mobbingu</w:t>
      </w:r>
      <w:proofErr w:type="spellEnd"/>
      <w:r w:rsidRPr="005705AE">
        <w:rPr>
          <w:rStyle w:val="Teksttreci"/>
          <w:rFonts w:asciiTheme="minorHAnsi" w:hAnsiTheme="minorHAnsi" w:cstheme="minorHAnsi"/>
          <w:sz w:val="24"/>
          <w:szCs w:val="24"/>
        </w:rPr>
        <w:t xml:space="preserve"> i dyskryminacji.</w:t>
      </w:r>
    </w:p>
    <w:p w14:paraId="12650046" w14:textId="77777777" w:rsidR="00971AFC" w:rsidRPr="005705AE" w:rsidRDefault="001F7E06" w:rsidP="00FC2074">
      <w:pPr>
        <w:pStyle w:val="Teksttreci0"/>
        <w:numPr>
          <w:ilvl w:val="0"/>
          <w:numId w:val="41"/>
        </w:numPr>
        <w:tabs>
          <w:tab w:val="left" w:pos="592"/>
        </w:tabs>
        <w:spacing w:line="312" w:lineRule="auto"/>
        <w:ind w:left="0" w:firstLine="0"/>
        <w:contextualSpacing/>
        <w:rPr>
          <w:rFonts w:asciiTheme="minorHAnsi" w:hAnsiTheme="minorHAnsi" w:cstheme="minorHAnsi"/>
          <w:sz w:val="24"/>
          <w:szCs w:val="24"/>
        </w:rPr>
      </w:pPr>
      <w:r w:rsidRPr="005705AE">
        <w:rPr>
          <w:rStyle w:val="Teksttreci"/>
          <w:rFonts w:asciiTheme="minorHAnsi" w:hAnsiTheme="minorHAnsi" w:cstheme="minorHAnsi"/>
          <w:sz w:val="24"/>
          <w:szCs w:val="24"/>
        </w:rPr>
        <w:t>Pracodawca zobowiązany jest podjąć działania opisane w Procedurze w każdym przypadku dokonania Zgłoszenia.</w:t>
      </w:r>
    </w:p>
    <w:p w14:paraId="12650047" w14:textId="39FBF490" w:rsidR="00971AFC" w:rsidRPr="005705AE" w:rsidRDefault="001F7E06" w:rsidP="00F87F18">
      <w:pPr>
        <w:pStyle w:val="Nagwek2"/>
        <w:numPr>
          <w:ilvl w:val="0"/>
          <w:numId w:val="65"/>
        </w:numPr>
        <w:spacing w:before="0" w:line="312" w:lineRule="auto"/>
        <w:contextualSpacing/>
        <w:rPr>
          <w:color w:val="auto"/>
          <w:sz w:val="36"/>
          <w:szCs w:val="36"/>
        </w:rPr>
      </w:pPr>
      <w:bookmarkStart w:id="6" w:name="bookmark8"/>
      <w:r w:rsidRPr="005705AE">
        <w:rPr>
          <w:rStyle w:val="Nagwek10"/>
          <w:rFonts w:asciiTheme="minorHAnsi" w:hAnsiTheme="minorHAnsi" w:cstheme="minorHAnsi"/>
          <w:color w:val="auto"/>
          <w:sz w:val="36"/>
          <w:szCs w:val="36"/>
        </w:rPr>
        <w:t>Prawa i obowiązki pracowników</w:t>
      </w:r>
      <w:bookmarkEnd w:id="6"/>
    </w:p>
    <w:p w14:paraId="77A403C8" w14:textId="760213B6" w:rsidR="002B449E" w:rsidRDefault="001F7E06" w:rsidP="00FC2074">
      <w:pPr>
        <w:pStyle w:val="Teksttreci0"/>
        <w:numPr>
          <w:ilvl w:val="0"/>
          <w:numId w:val="42"/>
        </w:numPr>
        <w:tabs>
          <w:tab w:val="left" w:pos="592"/>
        </w:tabs>
        <w:spacing w:line="312" w:lineRule="auto"/>
        <w:ind w:left="0" w:firstLine="0"/>
        <w:contextualSpacing/>
        <w:rPr>
          <w:rStyle w:val="Teksttreci"/>
          <w:rFonts w:asciiTheme="minorHAnsi" w:hAnsiTheme="minorHAnsi" w:cstheme="minorHAnsi"/>
          <w:color w:val="auto"/>
          <w:sz w:val="24"/>
          <w:szCs w:val="24"/>
        </w:rPr>
      </w:pPr>
      <w:r w:rsidRPr="00CF3ABF">
        <w:rPr>
          <w:rStyle w:val="Teksttreci"/>
          <w:rFonts w:asciiTheme="minorHAnsi" w:hAnsiTheme="minorHAnsi" w:cstheme="minorHAnsi"/>
          <w:sz w:val="24"/>
          <w:szCs w:val="24"/>
        </w:rPr>
        <w:t xml:space="preserve">Każdy Pracownik, który doświadcza </w:t>
      </w:r>
      <w:r w:rsidR="00973B87" w:rsidRPr="00CF3ABF">
        <w:rPr>
          <w:rStyle w:val="Teksttreci"/>
          <w:rFonts w:asciiTheme="minorHAnsi" w:hAnsiTheme="minorHAnsi" w:cstheme="minorHAnsi"/>
          <w:sz w:val="24"/>
          <w:szCs w:val="24"/>
        </w:rPr>
        <w:t xml:space="preserve">jakiejkolwiek formy działania mogącej nosić znamiona </w:t>
      </w:r>
      <w:proofErr w:type="spellStart"/>
      <w:r w:rsidRPr="00CF3ABF">
        <w:rPr>
          <w:rStyle w:val="Teksttreci"/>
          <w:rFonts w:asciiTheme="minorHAnsi" w:hAnsiTheme="minorHAnsi" w:cstheme="minorHAnsi"/>
          <w:sz w:val="24"/>
          <w:szCs w:val="24"/>
        </w:rPr>
        <w:t>mobbingu</w:t>
      </w:r>
      <w:proofErr w:type="spellEnd"/>
      <w:r w:rsidRPr="00CF3ABF">
        <w:rPr>
          <w:rStyle w:val="Teksttreci"/>
          <w:rFonts w:asciiTheme="minorHAnsi" w:hAnsiTheme="minorHAnsi" w:cstheme="minorHAnsi"/>
          <w:sz w:val="24"/>
          <w:szCs w:val="24"/>
        </w:rPr>
        <w:t xml:space="preserve"> lub dyskryminacji </w:t>
      </w:r>
      <w:r w:rsidR="00973B87" w:rsidRPr="00CF3ABF">
        <w:rPr>
          <w:rStyle w:val="Teksttreci"/>
          <w:rFonts w:asciiTheme="minorHAnsi" w:hAnsiTheme="minorHAnsi" w:cstheme="minorHAnsi"/>
          <w:sz w:val="24"/>
          <w:szCs w:val="24"/>
        </w:rPr>
        <w:t xml:space="preserve">lub jest świadkiem sytuacji noszącej znamiona </w:t>
      </w:r>
      <w:proofErr w:type="spellStart"/>
      <w:r w:rsidR="00973B87" w:rsidRPr="00CF3ABF">
        <w:rPr>
          <w:rStyle w:val="Teksttreci"/>
          <w:rFonts w:asciiTheme="minorHAnsi" w:hAnsiTheme="minorHAnsi" w:cstheme="minorHAnsi"/>
          <w:sz w:val="24"/>
          <w:szCs w:val="24"/>
        </w:rPr>
        <w:t>mobbingu</w:t>
      </w:r>
      <w:proofErr w:type="spellEnd"/>
      <w:r w:rsidR="00973B87" w:rsidRPr="00CF3ABF">
        <w:rPr>
          <w:rStyle w:val="Teksttreci"/>
          <w:rFonts w:asciiTheme="minorHAnsi" w:hAnsiTheme="minorHAnsi" w:cstheme="minorHAnsi"/>
          <w:sz w:val="24"/>
          <w:szCs w:val="24"/>
        </w:rPr>
        <w:t xml:space="preserve"> lub dyskryminacji </w:t>
      </w:r>
      <w:r w:rsidRPr="00CF3ABF">
        <w:rPr>
          <w:rStyle w:val="Teksttreci"/>
          <w:rFonts w:asciiTheme="minorHAnsi" w:hAnsiTheme="minorHAnsi" w:cstheme="minorHAnsi"/>
          <w:sz w:val="24"/>
          <w:szCs w:val="24"/>
        </w:rPr>
        <w:t xml:space="preserve">ma prawo </w:t>
      </w:r>
      <w:r w:rsidR="00973B87" w:rsidRPr="00CF3ABF">
        <w:rPr>
          <w:rStyle w:val="Teksttreci"/>
          <w:rFonts w:asciiTheme="minorHAnsi" w:hAnsiTheme="minorHAnsi" w:cstheme="minorHAnsi"/>
          <w:sz w:val="24"/>
          <w:szCs w:val="24"/>
        </w:rPr>
        <w:t xml:space="preserve">do złożenia pisemnego </w:t>
      </w:r>
      <w:r w:rsidR="009A104A" w:rsidRPr="00CF3ABF">
        <w:rPr>
          <w:rStyle w:val="Teksttreci"/>
          <w:rFonts w:asciiTheme="minorHAnsi" w:hAnsiTheme="minorHAnsi" w:cstheme="minorHAnsi"/>
          <w:sz w:val="24"/>
          <w:szCs w:val="24"/>
        </w:rPr>
        <w:t>Z</w:t>
      </w:r>
      <w:r w:rsidR="00973B87" w:rsidRPr="00CF3ABF">
        <w:rPr>
          <w:rStyle w:val="Teksttreci"/>
          <w:rFonts w:asciiTheme="minorHAnsi" w:hAnsiTheme="minorHAnsi" w:cstheme="minorHAnsi"/>
          <w:sz w:val="24"/>
          <w:szCs w:val="24"/>
        </w:rPr>
        <w:t xml:space="preserve">głoszenia </w:t>
      </w:r>
      <w:r w:rsidR="00973B87" w:rsidRPr="00CF3ABF">
        <w:rPr>
          <w:rStyle w:val="Teksttreci"/>
          <w:rFonts w:asciiTheme="minorHAnsi" w:hAnsiTheme="minorHAnsi" w:cstheme="minorHAnsi"/>
          <w:color w:val="auto"/>
          <w:sz w:val="24"/>
          <w:szCs w:val="24"/>
        </w:rPr>
        <w:t xml:space="preserve">na takie działania </w:t>
      </w:r>
      <w:r w:rsidR="00140915" w:rsidRPr="00CF3ABF">
        <w:rPr>
          <w:rStyle w:val="Teksttreci"/>
          <w:rFonts w:asciiTheme="minorHAnsi" w:hAnsiTheme="minorHAnsi" w:cstheme="minorHAnsi"/>
          <w:color w:val="auto"/>
          <w:sz w:val="24"/>
          <w:szCs w:val="24"/>
        </w:rPr>
        <w:t>do skrzynki umieszczonej w siedzibie Muzeum</w:t>
      </w:r>
      <w:r w:rsidR="00BA0B17" w:rsidRPr="00CF3ABF">
        <w:rPr>
          <w:rStyle w:val="Teksttreci"/>
          <w:rFonts w:asciiTheme="minorHAnsi" w:hAnsiTheme="minorHAnsi" w:cstheme="minorHAnsi"/>
          <w:color w:val="auto"/>
          <w:sz w:val="24"/>
          <w:szCs w:val="24"/>
        </w:rPr>
        <w:t xml:space="preserve"> </w:t>
      </w:r>
      <w:r w:rsidR="00655599" w:rsidRPr="00CF3ABF">
        <w:rPr>
          <w:rStyle w:val="Teksttreci"/>
          <w:rFonts w:asciiTheme="minorHAnsi" w:hAnsiTheme="minorHAnsi" w:cstheme="minorHAnsi"/>
          <w:color w:val="auto"/>
          <w:sz w:val="24"/>
          <w:szCs w:val="24"/>
        </w:rPr>
        <w:t>(</w:t>
      </w:r>
      <w:r w:rsidR="00BA0B17" w:rsidRPr="00CF3ABF">
        <w:rPr>
          <w:rStyle w:val="Teksttreci"/>
          <w:rFonts w:asciiTheme="minorHAnsi" w:hAnsiTheme="minorHAnsi" w:cstheme="minorHAnsi"/>
          <w:color w:val="auto"/>
          <w:sz w:val="24"/>
          <w:szCs w:val="24"/>
        </w:rPr>
        <w:t>korytarz</w:t>
      </w:r>
      <w:r w:rsidR="00655599" w:rsidRPr="00CF3ABF">
        <w:rPr>
          <w:rStyle w:val="Teksttreci"/>
          <w:rFonts w:asciiTheme="minorHAnsi" w:hAnsiTheme="minorHAnsi" w:cstheme="minorHAnsi"/>
          <w:color w:val="auto"/>
          <w:sz w:val="24"/>
          <w:szCs w:val="24"/>
        </w:rPr>
        <w:t>, IV piętro)</w:t>
      </w:r>
      <w:r w:rsidR="00DD6148" w:rsidRPr="00CF3ABF">
        <w:rPr>
          <w:rStyle w:val="Teksttreci"/>
          <w:rFonts w:asciiTheme="minorHAnsi" w:hAnsiTheme="minorHAnsi" w:cstheme="minorHAnsi"/>
          <w:color w:val="auto"/>
          <w:sz w:val="24"/>
          <w:szCs w:val="24"/>
        </w:rPr>
        <w:t>.</w:t>
      </w:r>
    </w:p>
    <w:p w14:paraId="12650048" w14:textId="10CEE1D6" w:rsidR="00971AFC" w:rsidRDefault="00DD6148" w:rsidP="00FC2074">
      <w:pPr>
        <w:pStyle w:val="Teksttreci0"/>
        <w:numPr>
          <w:ilvl w:val="0"/>
          <w:numId w:val="42"/>
        </w:numPr>
        <w:tabs>
          <w:tab w:val="left" w:pos="592"/>
        </w:tabs>
        <w:spacing w:line="312" w:lineRule="auto"/>
        <w:ind w:left="0" w:firstLine="0"/>
        <w:contextualSpacing/>
        <w:rPr>
          <w:rStyle w:val="Teksttreci"/>
          <w:rFonts w:asciiTheme="minorHAnsi" w:hAnsiTheme="minorHAnsi" w:cstheme="minorHAnsi"/>
          <w:color w:val="auto"/>
          <w:sz w:val="24"/>
          <w:szCs w:val="24"/>
        </w:rPr>
      </w:pPr>
      <w:r w:rsidRPr="005705AE">
        <w:rPr>
          <w:rStyle w:val="Teksttreci"/>
          <w:rFonts w:asciiTheme="minorHAnsi" w:hAnsiTheme="minorHAnsi" w:cstheme="minorHAnsi"/>
          <w:color w:val="auto"/>
          <w:sz w:val="24"/>
          <w:szCs w:val="24"/>
        </w:rPr>
        <w:t xml:space="preserve">Skrzynka sprawdzana jest przez </w:t>
      </w:r>
      <w:r w:rsidR="00EA4F04" w:rsidRPr="005705AE">
        <w:rPr>
          <w:rStyle w:val="Teksttreci"/>
          <w:rFonts w:asciiTheme="minorHAnsi" w:hAnsiTheme="minorHAnsi" w:cstheme="minorHAnsi"/>
          <w:color w:val="auto"/>
          <w:sz w:val="24"/>
          <w:szCs w:val="24"/>
        </w:rPr>
        <w:t>O</w:t>
      </w:r>
      <w:r w:rsidRPr="005705AE">
        <w:rPr>
          <w:rStyle w:val="Teksttreci"/>
          <w:rFonts w:asciiTheme="minorHAnsi" w:hAnsiTheme="minorHAnsi" w:cstheme="minorHAnsi"/>
          <w:color w:val="auto"/>
          <w:sz w:val="24"/>
          <w:szCs w:val="24"/>
        </w:rPr>
        <w:t>sobę zaufania codziennie do godz.10</w:t>
      </w:r>
      <w:r w:rsidR="00601DE6" w:rsidRPr="005705AE">
        <w:rPr>
          <w:rStyle w:val="Teksttreci"/>
          <w:rFonts w:asciiTheme="minorHAnsi" w:hAnsiTheme="minorHAnsi" w:cstheme="minorHAnsi"/>
          <w:color w:val="auto"/>
          <w:sz w:val="24"/>
          <w:szCs w:val="24"/>
        </w:rPr>
        <w:t xml:space="preserve">:00, a w przypadku </w:t>
      </w:r>
      <w:r w:rsidR="00841402" w:rsidRPr="005705AE">
        <w:rPr>
          <w:rStyle w:val="Teksttreci"/>
          <w:rFonts w:asciiTheme="minorHAnsi" w:hAnsiTheme="minorHAnsi" w:cstheme="minorHAnsi"/>
          <w:color w:val="auto"/>
          <w:sz w:val="24"/>
          <w:szCs w:val="24"/>
        </w:rPr>
        <w:t>nieobecności Osoby zaufania przez przedstawiciela pracowników, ka</w:t>
      </w:r>
      <w:r w:rsidR="00487570" w:rsidRPr="005705AE">
        <w:rPr>
          <w:rStyle w:val="Teksttreci"/>
          <w:rFonts w:asciiTheme="minorHAnsi" w:hAnsiTheme="minorHAnsi" w:cstheme="minorHAnsi"/>
          <w:color w:val="auto"/>
          <w:sz w:val="24"/>
          <w:szCs w:val="24"/>
        </w:rPr>
        <w:t>ż</w:t>
      </w:r>
      <w:r w:rsidR="00841402" w:rsidRPr="005705AE">
        <w:rPr>
          <w:rStyle w:val="Teksttreci"/>
          <w:rFonts w:asciiTheme="minorHAnsi" w:hAnsiTheme="minorHAnsi" w:cstheme="minorHAnsi"/>
          <w:color w:val="auto"/>
          <w:sz w:val="24"/>
          <w:szCs w:val="24"/>
        </w:rPr>
        <w:t>d</w:t>
      </w:r>
      <w:r w:rsidR="00487570" w:rsidRPr="005705AE">
        <w:rPr>
          <w:rStyle w:val="Teksttreci"/>
          <w:rFonts w:asciiTheme="minorHAnsi" w:hAnsiTheme="minorHAnsi" w:cstheme="minorHAnsi"/>
          <w:color w:val="auto"/>
          <w:sz w:val="24"/>
          <w:szCs w:val="24"/>
        </w:rPr>
        <w:t>o</w:t>
      </w:r>
      <w:r w:rsidR="00841402" w:rsidRPr="005705AE">
        <w:rPr>
          <w:rStyle w:val="Teksttreci"/>
          <w:rFonts w:asciiTheme="minorHAnsi" w:hAnsiTheme="minorHAnsi" w:cstheme="minorHAnsi"/>
          <w:color w:val="auto"/>
          <w:sz w:val="24"/>
          <w:szCs w:val="24"/>
        </w:rPr>
        <w:t>razowo</w:t>
      </w:r>
      <w:r w:rsidR="00487570" w:rsidRPr="005705AE">
        <w:rPr>
          <w:rStyle w:val="Teksttreci"/>
          <w:rFonts w:asciiTheme="minorHAnsi" w:hAnsiTheme="minorHAnsi" w:cstheme="minorHAnsi"/>
          <w:color w:val="auto"/>
          <w:sz w:val="24"/>
          <w:szCs w:val="24"/>
        </w:rPr>
        <w:t xml:space="preserve"> delegowanego prze</w:t>
      </w:r>
      <w:r w:rsidR="004B5224" w:rsidRPr="005705AE">
        <w:rPr>
          <w:rStyle w:val="Teksttreci"/>
          <w:rFonts w:asciiTheme="minorHAnsi" w:hAnsiTheme="minorHAnsi" w:cstheme="minorHAnsi"/>
          <w:color w:val="auto"/>
          <w:sz w:val="24"/>
          <w:szCs w:val="24"/>
        </w:rPr>
        <w:t>z</w:t>
      </w:r>
      <w:r w:rsidR="00487570" w:rsidRPr="005705AE">
        <w:rPr>
          <w:rStyle w:val="Teksttreci"/>
          <w:rFonts w:asciiTheme="minorHAnsi" w:hAnsiTheme="minorHAnsi" w:cstheme="minorHAnsi"/>
          <w:color w:val="auto"/>
          <w:sz w:val="24"/>
          <w:szCs w:val="24"/>
        </w:rPr>
        <w:t xml:space="preserve"> Dyrektora</w:t>
      </w:r>
      <w:r w:rsidR="00210415" w:rsidRPr="005705AE">
        <w:rPr>
          <w:rStyle w:val="Teksttreci"/>
          <w:rFonts w:asciiTheme="minorHAnsi" w:hAnsiTheme="minorHAnsi" w:cstheme="minorHAnsi"/>
          <w:color w:val="auto"/>
          <w:sz w:val="24"/>
          <w:szCs w:val="24"/>
        </w:rPr>
        <w:t>.</w:t>
      </w:r>
      <w:r w:rsidR="00487570" w:rsidRPr="005705AE">
        <w:rPr>
          <w:rStyle w:val="Teksttreci"/>
          <w:rFonts w:asciiTheme="minorHAnsi" w:hAnsiTheme="minorHAnsi" w:cstheme="minorHAnsi"/>
          <w:color w:val="auto"/>
          <w:sz w:val="24"/>
          <w:szCs w:val="24"/>
        </w:rPr>
        <w:t xml:space="preserve"> </w:t>
      </w:r>
    </w:p>
    <w:p w14:paraId="12650049" w14:textId="47887B7E" w:rsidR="00971AFC" w:rsidRPr="005705AE" w:rsidRDefault="001F7E06" w:rsidP="00FC2074">
      <w:pPr>
        <w:pStyle w:val="Teksttreci0"/>
        <w:numPr>
          <w:ilvl w:val="0"/>
          <w:numId w:val="42"/>
        </w:numPr>
        <w:tabs>
          <w:tab w:val="left" w:pos="592"/>
        </w:tabs>
        <w:spacing w:line="312" w:lineRule="auto"/>
        <w:ind w:left="0" w:firstLine="0"/>
        <w:contextualSpacing/>
        <w:rPr>
          <w:rStyle w:val="Teksttreci"/>
          <w:rFonts w:asciiTheme="minorHAnsi" w:hAnsiTheme="minorHAnsi" w:cstheme="minorHAnsi"/>
          <w:color w:val="auto"/>
          <w:sz w:val="24"/>
          <w:szCs w:val="24"/>
        </w:rPr>
      </w:pPr>
      <w:r w:rsidRPr="005705AE">
        <w:rPr>
          <w:rStyle w:val="Teksttreci"/>
          <w:rFonts w:asciiTheme="minorHAnsi" w:hAnsiTheme="minorHAnsi" w:cstheme="minorHAnsi"/>
          <w:sz w:val="24"/>
          <w:szCs w:val="24"/>
        </w:rPr>
        <w:t xml:space="preserve">Skorzystanie przez Pracownika z uprawnienia wskazanego w ust. 1 niniejszego paragrafu w żaden sposób nie wyłącza prawa Pracownika do dochodzenia ochrony prawnej na podstawie obowiązujących przepisów prawa. Skorzystanie przez </w:t>
      </w:r>
      <w:r w:rsidR="009A104A" w:rsidRPr="005705AE">
        <w:rPr>
          <w:rStyle w:val="Teksttreci"/>
          <w:rFonts w:asciiTheme="minorHAnsi" w:hAnsiTheme="minorHAnsi" w:cstheme="minorHAnsi"/>
          <w:sz w:val="24"/>
          <w:szCs w:val="24"/>
        </w:rPr>
        <w:t>P</w:t>
      </w:r>
      <w:r w:rsidRPr="005705AE">
        <w:rPr>
          <w:rStyle w:val="Teksttreci"/>
          <w:rFonts w:asciiTheme="minorHAnsi" w:hAnsiTheme="minorHAnsi" w:cstheme="minorHAnsi"/>
          <w:sz w:val="24"/>
          <w:szCs w:val="24"/>
        </w:rPr>
        <w:t>racownika z takich środków ochrony prawnej nie jest również w żaden sposób uzależnione od wcześniejszego zastosowania postanowień Procedury.</w:t>
      </w:r>
    </w:p>
    <w:p w14:paraId="1265004C" w14:textId="3AAEB64A" w:rsidR="00971AFC" w:rsidRPr="005705AE" w:rsidRDefault="00B61A99" w:rsidP="00FC2074">
      <w:pPr>
        <w:pStyle w:val="Teksttreci0"/>
        <w:numPr>
          <w:ilvl w:val="0"/>
          <w:numId w:val="42"/>
        </w:numPr>
        <w:tabs>
          <w:tab w:val="left" w:pos="592"/>
        </w:tabs>
        <w:spacing w:line="312" w:lineRule="auto"/>
        <w:ind w:left="0" w:firstLine="0"/>
        <w:contextualSpacing/>
        <w:rPr>
          <w:rStyle w:val="Teksttreci"/>
          <w:rFonts w:asciiTheme="minorHAnsi" w:hAnsiTheme="minorHAnsi" w:cstheme="minorHAnsi"/>
          <w:color w:val="auto"/>
          <w:sz w:val="24"/>
          <w:szCs w:val="24"/>
        </w:rPr>
      </w:pPr>
      <w:r w:rsidRPr="005705AE">
        <w:rPr>
          <w:rStyle w:val="Teksttreci"/>
          <w:rFonts w:asciiTheme="minorHAnsi" w:hAnsiTheme="minorHAnsi" w:cstheme="minorHAnsi"/>
          <w:sz w:val="24"/>
          <w:szCs w:val="24"/>
        </w:rPr>
        <w:t>Gdy Zgłoszenie</w:t>
      </w:r>
      <w:r w:rsidR="00601DE6" w:rsidRPr="005705AE">
        <w:rPr>
          <w:rStyle w:val="Teksttreci"/>
          <w:rFonts w:asciiTheme="minorHAnsi" w:hAnsiTheme="minorHAnsi" w:cstheme="minorHAnsi"/>
          <w:sz w:val="24"/>
          <w:szCs w:val="24"/>
        </w:rPr>
        <w:t>,</w:t>
      </w:r>
      <w:r w:rsidRPr="005705AE">
        <w:rPr>
          <w:rStyle w:val="Teksttreci"/>
          <w:rFonts w:asciiTheme="minorHAnsi" w:hAnsiTheme="minorHAnsi" w:cstheme="minorHAnsi"/>
          <w:sz w:val="24"/>
          <w:szCs w:val="24"/>
        </w:rPr>
        <w:t xml:space="preserve"> </w:t>
      </w:r>
      <w:r w:rsidR="003032C3" w:rsidRPr="005705AE">
        <w:rPr>
          <w:rStyle w:val="Teksttreci"/>
          <w:rFonts w:asciiTheme="minorHAnsi" w:hAnsiTheme="minorHAnsi" w:cstheme="minorHAnsi"/>
          <w:sz w:val="24"/>
          <w:szCs w:val="24"/>
        </w:rPr>
        <w:t xml:space="preserve">o którym mowa w ust. 1 </w:t>
      </w:r>
      <w:r w:rsidRPr="005705AE">
        <w:rPr>
          <w:rStyle w:val="Teksttreci"/>
          <w:rFonts w:asciiTheme="minorHAnsi" w:hAnsiTheme="minorHAnsi" w:cstheme="minorHAnsi"/>
          <w:sz w:val="24"/>
          <w:szCs w:val="24"/>
        </w:rPr>
        <w:t xml:space="preserve">dotyczy bezpośrednio </w:t>
      </w:r>
      <w:proofErr w:type="spellStart"/>
      <w:r w:rsidR="00B155B2" w:rsidRPr="005705AE">
        <w:rPr>
          <w:rStyle w:val="Teksttreci"/>
          <w:rFonts w:asciiTheme="minorHAnsi" w:hAnsiTheme="minorHAnsi" w:cstheme="minorHAnsi"/>
          <w:sz w:val="24"/>
          <w:szCs w:val="24"/>
        </w:rPr>
        <w:t>zachowań</w:t>
      </w:r>
      <w:proofErr w:type="spellEnd"/>
      <w:r w:rsidR="00B155B2" w:rsidRPr="005705AE">
        <w:rPr>
          <w:rStyle w:val="Teksttreci"/>
          <w:rFonts w:asciiTheme="minorHAnsi" w:hAnsiTheme="minorHAnsi" w:cstheme="minorHAnsi"/>
          <w:sz w:val="24"/>
          <w:szCs w:val="24"/>
        </w:rPr>
        <w:t xml:space="preserve"> ze strony Dyrektora</w:t>
      </w:r>
      <w:r w:rsidR="00C14C57" w:rsidRPr="005705AE">
        <w:rPr>
          <w:rStyle w:val="Teksttreci"/>
          <w:rFonts w:asciiTheme="minorHAnsi" w:hAnsiTheme="minorHAnsi" w:cstheme="minorHAnsi"/>
          <w:sz w:val="24"/>
          <w:szCs w:val="24"/>
        </w:rPr>
        <w:t>,</w:t>
      </w:r>
      <w:r w:rsidR="00B155B2" w:rsidRPr="005705AE">
        <w:rPr>
          <w:rStyle w:val="Teksttreci"/>
          <w:rFonts w:asciiTheme="minorHAnsi" w:hAnsiTheme="minorHAnsi" w:cstheme="minorHAnsi"/>
          <w:sz w:val="24"/>
          <w:szCs w:val="24"/>
        </w:rPr>
        <w:t xml:space="preserve"> </w:t>
      </w:r>
      <w:r w:rsidR="009A104A" w:rsidRPr="005705AE">
        <w:rPr>
          <w:rStyle w:val="Teksttreci"/>
          <w:rFonts w:asciiTheme="minorHAnsi" w:hAnsiTheme="minorHAnsi" w:cstheme="minorHAnsi"/>
          <w:sz w:val="24"/>
          <w:szCs w:val="24"/>
        </w:rPr>
        <w:t>Osob</w:t>
      </w:r>
      <w:r w:rsidR="009D322C" w:rsidRPr="005705AE">
        <w:rPr>
          <w:rStyle w:val="Teksttreci"/>
          <w:rFonts w:asciiTheme="minorHAnsi" w:hAnsiTheme="minorHAnsi" w:cstheme="minorHAnsi"/>
          <w:sz w:val="24"/>
          <w:szCs w:val="24"/>
        </w:rPr>
        <w:t>a</w:t>
      </w:r>
      <w:r w:rsidR="009A104A" w:rsidRPr="005705AE">
        <w:rPr>
          <w:rStyle w:val="Teksttreci"/>
          <w:rFonts w:asciiTheme="minorHAnsi" w:hAnsiTheme="minorHAnsi" w:cstheme="minorHAnsi"/>
          <w:sz w:val="24"/>
          <w:szCs w:val="24"/>
        </w:rPr>
        <w:t xml:space="preserve"> zaufania niezwłocznie powiadamia na piśmie</w:t>
      </w:r>
      <w:r w:rsidR="00EB7927" w:rsidRPr="005705AE">
        <w:rPr>
          <w:rStyle w:val="Teksttreci"/>
          <w:rFonts w:asciiTheme="minorHAnsi" w:hAnsiTheme="minorHAnsi" w:cstheme="minorHAnsi"/>
          <w:sz w:val="24"/>
          <w:szCs w:val="24"/>
        </w:rPr>
        <w:t xml:space="preserve"> Ministra Kultury i Dziedzictwa Narodowego. Formularz zgłoszenia stanowi załącznik n</w:t>
      </w:r>
      <w:r w:rsidR="009158E8" w:rsidRPr="005705AE">
        <w:rPr>
          <w:rStyle w:val="Teksttreci"/>
          <w:rFonts w:asciiTheme="minorHAnsi" w:hAnsiTheme="minorHAnsi" w:cstheme="minorHAnsi"/>
          <w:sz w:val="24"/>
          <w:szCs w:val="24"/>
        </w:rPr>
        <w:t xml:space="preserve">r </w:t>
      </w:r>
      <w:r w:rsidR="0061204B" w:rsidRPr="005705AE">
        <w:rPr>
          <w:rStyle w:val="Teksttreci"/>
          <w:rFonts w:asciiTheme="minorHAnsi" w:hAnsiTheme="minorHAnsi" w:cstheme="minorHAnsi"/>
          <w:sz w:val="24"/>
          <w:szCs w:val="24"/>
        </w:rPr>
        <w:t>2 do Procedury</w:t>
      </w:r>
      <w:r w:rsidR="009158E8" w:rsidRPr="005705AE">
        <w:rPr>
          <w:rStyle w:val="Teksttreci"/>
          <w:rFonts w:asciiTheme="minorHAnsi" w:hAnsiTheme="minorHAnsi" w:cstheme="minorHAnsi"/>
          <w:sz w:val="24"/>
          <w:szCs w:val="24"/>
        </w:rPr>
        <w:t>.</w:t>
      </w:r>
    </w:p>
    <w:p w14:paraId="1265004D" w14:textId="77777777" w:rsidR="00971AFC" w:rsidRPr="005705AE" w:rsidRDefault="001F7E06" w:rsidP="00FC2074">
      <w:pPr>
        <w:pStyle w:val="Teksttreci0"/>
        <w:numPr>
          <w:ilvl w:val="0"/>
          <w:numId w:val="42"/>
        </w:numPr>
        <w:tabs>
          <w:tab w:val="left" w:pos="592"/>
        </w:tabs>
        <w:spacing w:line="312" w:lineRule="auto"/>
        <w:ind w:left="0" w:firstLine="0"/>
        <w:contextualSpacing/>
        <w:rPr>
          <w:rStyle w:val="Teksttreci"/>
          <w:rFonts w:asciiTheme="minorHAnsi" w:hAnsiTheme="minorHAnsi" w:cstheme="minorHAnsi"/>
          <w:color w:val="auto"/>
          <w:sz w:val="24"/>
          <w:szCs w:val="24"/>
        </w:rPr>
      </w:pPr>
      <w:r w:rsidRPr="005705AE">
        <w:rPr>
          <w:rStyle w:val="Teksttreci"/>
          <w:rFonts w:asciiTheme="minorHAnsi" w:hAnsiTheme="minorHAnsi" w:cstheme="minorHAnsi"/>
          <w:sz w:val="24"/>
          <w:szCs w:val="24"/>
        </w:rPr>
        <w:t xml:space="preserve">Bezpodstawne pomawianie o </w:t>
      </w:r>
      <w:proofErr w:type="spellStart"/>
      <w:r w:rsidRPr="005705AE">
        <w:rPr>
          <w:rStyle w:val="Teksttreci"/>
          <w:rFonts w:asciiTheme="minorHAnsi" w:hAnsiTheme="minorHAnsi" w:cstheme="minorHAnsi"/>
          <w:sz w:val="24"/>
          <w:szCs w:val="24"/>
        </w:rPr>
        <w:t>mobbing</w:t>
      </w:r>
      <w:proofErr w:type="spellEnd"/>
      <w:r w:rsidRPr="005705AE">
        <w:rPr>
          <w:rStyle w:val="Teksttreci"/>
          <w:rFonts w:asciiTheme="minorHAnsi" w:hAnsiTheme="minorHAnsi" w:cstheme="minorHAnsi"/>
          <w:sz w:val="24"/>
          <w:szCs w:val="24"/>
        </w:rPr>
        <w:t xml:space="preserve"> lub dyskryminację jest zabronione.</w:t>
      </w:r>
    </w:p>
    <w:p w14:paraId="1265004E" w14:textId="77777777" w:rsidR="00971AFC" w:rsidRPr="005705AE" w:rsidRDefault="001F7E06" w:rsidP="00FC2074">
      <w:pPr>
        <w:pStyle w:val="Teksttreci0"/>
        <w:numPr>
          <w:ilvl w:val="0"/>
          <w:numId w:val="42"/>
        </w:numPr>
        <w:tabs>
          <w:tab w:val="left" w:pos="592"/>
        </w:tabs>
        <w:spacing w:line="312" w:lineRule="auto"/>
        <w:ind w:left="0" w:firstLine="0"/>
        <w:contextualSpacing/>
        <w:rPr>
          <w:rFonts w:asciiTheme="minorHAnsi" w:hAnsiTheme="minorHAnsi" w:cstheme="minorHAnsi"/>
          <w:color w:val="auto"/>
          <w:sz w:val="24"/>
          <w:szCs w:val="24"/>
        </w:rPr>
      </w:pPr>
      <w:r w:rsidRPr="005705AE">
        <w:rPr>
          <w:rStyle w:val="Teksttreci"/>
          <w:rFonts w:asciiTheme="minorHAnsi" w:hAnsiTheme="minorHAnsi" w:cstheme="minorHAnsi"/>
          <w:sz w:val="24"/>
          <w:szCs w:val="24"/>
        </w:rPr>
        <w:lastRenderedPageBreak/>
        <w:t xml:space="preserve">Stosowanie </w:t>
      </w:r>
      <w:proofErr w:type="spellStart"/>
      <w:r w:rsidRPr="005705AE">
        <w:rPr>
          <w:rStyle w:val="Teksttreci"/>
          <w:rFonts w:asciiTheme="minorHAnsi" w:hAnsiTheme="minorHAnsi" w:cstheme="minorHAnsi"/>
          <w:sz w:val="24"/>
          <w:szCs w:val="24"/>
        </w:rPr>
        <w:t>mobbingu</w:t>
      </w:r>
      <w:proofErr w:type="spellEnd"/>
      <w:r w:rsidRPr="005705AE">
        <w:rPr>
          <w:rStyle w:val="Teksttreci"/>
          <w:rFonts w:asciiTheme="minorHAnsi" w:hAnsiTheme="minorHAnsi" w:cstheme="minorHAnsi"/>
          <w:sz w:val="24"/>
          <w:szCs w:val="24"/>
        </w:rPr>
        <w:t xml:space="preserve"> lub dyskryminacji, a także stwarzanie sytuacji zachęcających do tych </w:t>
      </w:r>
      <w:proofErr w:type="spellStart"/>
      <w:r w:rsidRPr="005705AE">
        <w:rPr>
          <w:rStyle w:val="Teksttreci"/>
          <w:rFonts w:asciiTheme="minorHAnsi" w:hAnsiTheme="minorHAnsi" w:cstheme="minorHAnsi"/>
          <w:sz w:val="24"/>
          <w:szCs w:val="24"/>
        </w:rPr>
        <w:t>zachowań</w:t>
      </w:r>
      <w:proofErr w:type="spellEnd"/>
      <w:r w:rsidRPr="005705AE">
        <w:rPr>
          <w:rStyle w:val="Teksttreci"/>
          <w:rFonts w:asciiTheme="minorHAnsi" w:hAnsiTheme="minorHAnsi" w:cstheme="minorHAnsi"/>
          <w:sz w:val="24"/>
          <w:szCs w:val="24"/>
        </w:rPr>
        <w:t xml:space="preserve"> może być uznane za ciężkie naruszenie podstawowych obowiązków pracowniczych.</w:t>
      </w:r>
    </w:p>
    <w:p w14:paraId="1265004F" w14:textId="6A232315" w:rsidR="00971AFC" w:rsidRPr="005705AE" w:rsidRDefault="001F7E06" w:rsidP="00F87F18">
      <w:pPr>
        <w:pStyle w:val="Nagwek2"/>
        <w:numPr>
          <w:ilvl w:val="0"/>
          <w:numId w:val="65"/>
        </w:numPr>
        <w:spacing w:before="0" w:line="312" w:lineRule="auto"/>
        <w:contextualSpacing/>
        <w:rPr>
          <w:color w:val="auto"/>
          <w:sz w:val="36"/>
          <w:szCs w:val="36"/>
        </w:rPr>
      </w:pPr>
      <w:bookmarkStart w:id="7" w:name="bookmark10"/>
      <w:r w:rsidRPr="005705AE">
        <w:rPr>
          <w:rStyle w:val="Nagwek10"/>
          <w:rFonts w:asciiTheme="minorHAnsi" w:hAnsiTheme="minorHAnsi" w:cstheme="minorHAnsi"/>
          <w:color w:val="auto"/>
          <w:sz w:val="36"/>
          <w:szCs w:val="36"/>
        </w:rPr>
        <w:t xml:space="preserve">Odpowiedzialność za </w:t>
      </w:r>
      <w:proofErr w:type="spellStart"/>
      <w:r w:rsidRPr="005705AE">
        <w:rPr>
          <w:rStyle w:val="Nagwek10"/>
          <w:rFonts w:asciiTheme="minorHAnsi" w:hAnsiTheme="minorHAnsi" w:cstheme="minorHAnsi"/>
          <w:color w:val="auto"/>
          <w:sz w:val="36"/>
          <w:szCs w:val="36"/>
        </w:rPr>
        <w:t>mobbing</w:t>
      </w:r>
      <w:proofErr w:type="spellEnd"/>
      <w:r w:rsidRPr="005705AE">
        <w:rPr>
          <w:rStyle w:val="Nagwek10"/>
          <w:rFonts w:asciiTheme="minorHAnsi" w:hAnsiTheme="minorHAnsi" w:cstheme="minorHAnsi"/>
          <w:color w:val="auto"/>
          <w:sz w:val="36"/>
          <w:szCs w:val="36"/>
        </w:rPr>
        <w:t xml:space="preserve"> lub dyskryminację</w:t>
      </w:r>
      <w:bookmarkEnd w:id="7"/>
    </w:p>
    <w:p w14:paraId="12650050" w14:textId="77777777" w:rsidR="00971AFC" w:rsidRDefault="001F7E06" w:rsidP="00FC2074">
      <w:pPr>
        <w:pStyle w:val="Teksttreci0"/>
        <w:numPr>
          <w:ilvl w:val="0"/>
          <w:numId w:val="43"/>
        </w:numPr>
        <w:tabs>
          <w:tab w:val="left" w:pos="622"/>
        </w:tabs>
        <w:spacing w:line="312" w:lineRule="auto"/>
        <w:ind w:left="0" w:firstLine="0"/>
        <w:contextualSpacing/>
        <w:rPr>
          <w:rStyle w:val="Teksttreci"/>
          <w:rFonts w:asciiTheme="minorHAnsi" w:hAnsiTheme="minorHAnsi" w:cstheme="minorHAnsi"/>
          <w:sz w:val="24"/>
          <w:szCs w:val="24"/>
        </w:rPr>
      </w:pPr>
      <w:r w:rsidRPr="00CF3ABF">
        <w:rPr>
          <w:rStyle w:val="Teksttreci"/>
          <w:rFonts w:asciiTheme="minorHAnsi" w:hAnsiTheme="minorHAnsi" w:cstheme="minorHAnsi"/>
          <w:sz w:val="24"/>
          <w:szCs w:val="24"/>
        </w:rPr>
        <w:t xml:space="preserve">Osoby dopuszczające się </w:t>
      </w:r>
      <w:proofErr w:type="spellStart"/>
      <w:r w:rsidRPr="00CF3ABF">
        <w:rPr>
          <w:rStyle w:val="Teksttreci"/>
          <w:rFonts w:asciiTheme="minorHAnsi" w:hAnsiTheme="minorHAnsi" w:cstheme="minorHAnsi"/>
          <w:sz w:val="24"/>
          <w:szCs w:val="24"/>
        </w:rPr>
        <w:t>zachowań</w:t>
      </w:r>
      <w:proofErr w:type="spellEnd"/>
      <w:r w:rsidRPr="00CF3ABF">
        <w:rPr>
          <w:rStyle w:val="Teksttreci"/>
          <w:rFonts w:asciiTheme="minorHAnsi" w:hAnsiTheme="minorHAnsi" w:cstheme="minorHAnsi"/>
          <w:sz w:val="24"/>
          <w:szCs w:val="24"/>
        </w:rPr>
        <w:t xml:space="preserve">, które noszą cechy </w:t>
      </w:r>
      <w:proofErr w:type="spellStart"/>
      <w:r w:rsidRPr="00CF3ABF">
        <w:rPr>
          <w:rStyle w:val="Teksttreci"/>
          <w:rFonts w:asciiTheme="minorHAnsi" w:hAnsiTheme="minorHAnsi" w:cstheme="minorHAnsi"/>
          <w:sz w:val="24"/>
          <w:szCs w:val="24"/>
        </w:rPr>
        <w:t>mobbingu</w:t>
      </w:r>
      <w:proofErr w:type="spellEnd"/>
      <w:r w:rsidRPr="00CF3ABF">
        <w:rPr>
          <w:rStyle w:val="Teksttreci"/>
          <w:rFonts w:asciiTheme="minorHAnsi" w:hAnsiTheme="minorHAnsi" w:cstheme="minorHAnsi"/>
          <w:sz w:val="24"/>
          <w:szCs w:val="24"/>
        </w:rPr>
        <w:t xml:space="preserve"> lub dyskryminacji, w tym w celu osiągnięcia korzyści, podlegają odpowiedzialności przewidzianej w przepisach prawa, w tym w szczególności w Kodeksie pracy.</w:t>
      </w:r>
    </w:p>
    <w:p w14:paraId="12650051" w14:textId="77777777" w:rsidR="00971AFC" w:rsidRPr="005705AE" w:rsidRDefault="001F7E06" w:rsidP="00FC2074">
      <w:pPr>
        <w:pStyle w:val="Teksttreci0"/>
        <w:numPr>
          <w:ilvl w:val="0"/>
          <w:numId w:val="43"/>
        </w:numPr>
        <w:tabs>
          <w:tab w:val="left" w:pos="622"/>
        </w:tabs>
        <w:spacing w:line="312" w:lineRule="auto"/>
        <w:ind w:left="0" w:firstLine="0"/>
        <w:contextualSpacing/>
        <w:rPr>
          <w:rFonts w:asciiTheme="minorHAnsi" w:hAnsiTheme="minorHAnsi" w:cstheme="minorHAnsi"/>
          <w:sz w:val="24"/>
          <w:szCs w:val="24"/>
        </w:rPr>
      </w:pPr>
      <w:r w:rsidRPr="005705AE">
        <w:rPr>
          <w:rStyle w:val="Teksttreci"/>
          <w:rFonts w:asciiTheme="minorHAnsi" w:hAnsiTheme="minorHAnsi" w:cstheme="minorHAnsi"/>
          <w:sz w:val="24"/>
          <w:szCs w:val="24"/>
        </w:rPr>
        <w:t xml:space="preserve">Odpowiedzialności, o której mowa w ust. 1 niniejszego paragrafu podlegają również osoby, które bezpodstawnie pomawiają o </w:t>
      </w:r>
      <w:proofErr w:type="spellStart"/>
      <w:r w:rsidRPr="005705AE">
        <w:rPr>
          <w:rStyle w:val="Teksttreci"/>
          <w:rFonts w:asciiTheme="minorHAnsi" w:hAnsiTheme="minorHAnsi" w:cstheme="minorHAnsi"/>
          <w:sz w:val="24"/>
          <w:szCs w:val="24"/>
        </w:rPr>
        <w:t>mobbing</w:t>
      </w:r>
      <w:proofErr w:type="spellEnd"/>
      <w:r w:rsidRPr="005705AE">
        <w:rPr>
          <w:rStyle w:val="Teksttreci"/>
          <w:rFonts w:asciiTheme="minorHAnsi" w:hAnsiTheme="minorHAnsi" w:cstheme="minorHAnsi"/>
          <w:sz w:val="24"/>
          <w:szCs w:val="24"/>
        </w:rPr>
        <w:t xml:space="preserve"> lub dyskryminację.</w:t>
      </w:r>
    </w:p>
    <w:p w14:paraId="12650052" w14:textId="6B45A0B2" w:rsidR="00971AFC" w:rsidRPr="005705AE" w:rsidRDefault="001F7E06" w:rsidP="00F87F18">
      <w:pPr>
        <w:pStyle w:val="Nagwek2"/>
        <w:numPr>
          <w:ilvl w:val="0"/>
          <w:numId w:val="65"/>
        </w:numPr>
        <w:spacing w:before="0" w:line="312" w:lineRule="auto"/>
        <w:contextualSpacing/>
        <w:rPr>
          <w:color w:val="auto"/>
          <w:sz w:val="36"/>
          <w:szCs w:val="36"/>
        </w:rPr>
      </w:pPr>
      <w:bookmarkStart w:id="8" w:name="bookmark12"/>
      <w:r w:rsidRPr="005705AE">
        <w:rPr>
          <w:rStyle w:val="Nagwek10"/>
          <w:rFonts w:asciiTheme="minorHAnsi" w:hAnsiTheme="minorHAnsi" w:cstheme="minorHAnsi"/>
          <w:color w:val="auto"/>
          <w:sz w:val="36"/>
          <w:szCs w:val="36"/>
        </w:rPr>
        <w:t>Działania prewencyjne</w:t>
      </w:r>
      <w:bookmarkEnd w:id="8"/>
    </w:p>
    <w:p w14:paraId="12650053" w14:textId="77777777" w:rsidR="00971AFC" w:rsidRPr="00CF3ABF" w:rsidRDefault="001F7E06" w:rsidP="00FC2074">
      <w:pPr>
        <w:pStyle w:val="Teksttreci0"/>
        <w:numPr>
          <w:ilvl w:val="0"/>
          <w:numId w:val="44"/>
        </w:numPr>
        <w:tabs>
          <w:tab w:val="left" w:pos="418"/>
        </w:tabs>
        <w:spacing w:line="312" w:lineRule="auto"/>
        <w:ind w:left="0" w:firstLine="0"/>
        <w:contextualSpacing/>
        <w:rPr>
          <w:rFonts w:asciiTheme="minorHAnsi" w:hAnsiTheme="minorHAnsi" w:cstheme="minorHAnsi"/>
          <w:sz w:val="24"/>
          <w:szCs w:val="24"/>
        </w:rPr>
      </w:pPr>
      <w:r w:rsidRPr="00CF3ABF">
        <w:rPr>
          <w:rStyle w:val="Teksttreci"/>
          <w:rFonts w:asciiTheme="minorHAnsi" w:hAnsiTheme="minorHAnsi" w:cstheme="minorHAnsi"/>
          <w:sz w:val="24"/>
          <w:szCs w:val="24"/>
        </w:rPr>
        <w:t xml:space="preserve">Pracodawca przeciwdziała </w:t>
      </w:r>
      <w:proofErr w:type="spellStart"/>
      <w:r w:rsidRPr="00CF3ABF">
        <w:rPr>
          <w:rStyle w:val="Teksttreci"/>
          <w:rFonts w:asciiTheme="minorHAnsi" w:hAnsiTheme="minorHAnsi" w:cstheme="minorHAnsi"/>
          <w:sz w:val="24"/>
          <w:szCs w:val="24"/>
        </w:rPr>
        <w:t>mobbingowi</w:t>
      </w:r>
      <w:proofErr w:type="spellEnd"/>
      <w:r w:rsidRPr="00CF3ABF">
        <w:rPr>
          <w:rStyle w:val="Teksttreci"/>
          <w:rFonts w:asciiTheme="minorHAnsi" w:hAnsiTheme="minorHAnsi" w:cstheme="minorHAnsi"/>
          <w:sz w:val="24"/>
          <w:szCs w:val="24"/>
        </w:rPr>
        <w:t xml:space="preserve"> i dyskryminacji w miejscu pracy i w związku z pracą poprzez działania polegające w szczególności na podejmowaniu działań prewencyjnych polegających m. in. na:</w:t>
      </w:r>
    </w:p>
    <w:p w14:paraId="12650055" w14:textId="1D727EE4" w:rsidR="00971AFC" w:rsidRDefault="001F7E06" w:rsidP="00FC2074">
      <w:pPr>
        <w:pStyle w:val="Teksttreci0"/>
        <w:numPr>
          <w:ilvl w:val="0"/>
          <w:numId w:val="45"/>
        </w:numPr>
        <w:tabs>
          <w:tab w:val="left" w:pos="1270"/>
        </w:tabs>
        <w:spacing w:line="312" w:lineRule="auto"/>
        <w:ind w:left="0" w:firstLine="0"/>
        <w:contextualSpacing/>
        <w:rPr>
          <w:rStyle w:val="Teksttreci"/>
          <w:rFonts w:asciiTheme="minorHAnsi" w:hAnsiTheme="minorHAnsi" w:cstheme="minorHAnsi"/>
          <w:sz w:val="24"/>
          <w:szCs w:val="24"/>
        </w:rPr>
      </w:pPr>
      <w:r w:rsidRPr="00CF3ABF">
        <w:rPr>
          <w:rStyle w:val="Teksttreci"/>
          <w:rFonts w:asciiTheme="minorHAnsi" w:hAnsiTheme="minorHAnsi" w:cstheme="minorHAnsi"/>
          <w:sz w:val="24"/>
          <w:szCs w:val="24"/>
        </w:rPr>
        <w:t xml:space="preserve">obowiązkowym przeszkoleniu wszystkich pracowników w zakresie problematyki </w:t>
      </w:r>
      <w:proofErr w:type="spellStart"/>
      <w:r w:rsidRPr="00CF3ABF">
        <w:rPr>
          <w:rStyle w:val="Teksttreci"/>
          <w:rFonts w:asciiTheme="minorHAnsi" w:hAnsiTheme="minorHAnsi" w:cstheme="minorHAnsi"/>
          <w:sz w:val="24"/>
          <w:szCs w:val="24"/>
        </w:rPr>
        <w:t>mobbingu</w:t>
      </w:r>
      <w:proofErr w:type="spellEnd"/>
      <w:r w:rsidRPr="00CF3ABF">
        <w:rPr>
          <w:rStyle w:val="Teksttreci"/>
          <w:rFonts w:asciiTheme="minorHAnsi" w:hAnsiTheme="minorHAnsi" w:cstheme="minorHAnsi"/>
          <w:sz w:val="24"/>
          <w:szCs w:val="24"/>
        </w:rPr>
        <w:t xml:space="preserve"> i dyskryminacji oraz przeciwdziałania tym zjawiskom, a także informowania o konsekwencjach tych </w:t>
      </w:r>
      <w:proofErr w:type="spellStart"/>
      <w:r w:rsidRPr="00CF3ABF">
        <w:rPr>
          <w:rStyle w:val="Teksttreci"/>
          <w:rFonts w:asciiTheme="minorHAnsi" w:hAnsiTheme="minorHAnsi" w:cstheme="minorHAnsi"/>
          <w:sz w:val="24"/>
          <w:szCs w:val="24"/>
        </w:rPr>
        <w:t>zachowań</w:t>
      </w:r>
      <w:proofErr w:type="spellEnd"/>
      <w:r w:rsidRPr="00CF3ABF">
        <w:rPr>
          <w:rStyle w:val="Teksttreci"/>
          <w:rFonts w:asciiTheme="minorHAnsi" w:hAnsiTheme="minorHAnsi" w:cstheme="minorHAnsi"/>
          <w:sz w:val="24"/>
          <w:szCs w:val="24"/>
        </w:rPr>
        <w:t>,</w:t>
      </w:r>
    </w:p>
    <w:p w14:paraId="0FF5BD88" w14:textId="5AF433AE" w:rsidR="005B679D" w:rsidRDefault="001F7E06" w:rsidP="00FC2074">
      <w:pPr>
        <w:pStyle w:val="Teksttreci0"/>
        <w:numPr>
          <w:ilvl w:val="0"/>
          <w:numId w:val="45"/>
        </w:numPr>
        <w:tabs>
          <w:tab w:val="left" w:pos="1270"/>
        </w:tabs>
        <w:spacing w:line="312" w:lineRule="auto"/>
        <w:ind w:left="0" w:firstLine="0"/>
        <w:contextualSpacing/>
        <w:rPr>
          <w:rStyle w:val="Teksttreci"/>
          <w:rFonts w:asciiTheme="minorHAnsi" w:hAnsiTheme="minorHAnsi" w:cstheme="minorHAnsi"/>
          <w:sz w:val="24"/>
          <w:szCs w:val="24"/>
        </w:rPr>
      </w:pPr>
      <w:r w:rsidRPr="005705AE">
        <w:rPr>
          <w:rStyle w:val="Teksttreci"/>
          <w:rFonts w:asciiTheme="minorHAnsi" w:hAnsiTheme="minorHAnsi" w:cstheme="minorHAnsi"/>
          <w:sz w:val="24"/>
          <w:szCs w:val="24"/>
        </w:rPr>
        <w:t>zapoznani</w:t>
      </w:r>
      <w:r w:rsidR="00B241D0" w:rsidRPr="005705AE">
        <w:rPr>
          <w:rStyle w:val="Teksttreci"/>
          <w:rFonts w:asciiTheme="minorHAnsi" w:hAnsiTheme="minorHAnsi" w:cstheme="minorHAnsi"/>
          <w:sz w:val="24"/>
          <w:szCs w:val="24"/>
        </w:rPr>
        <w:t>u</w:t>
      </w:r>
      <w:r w:rsidRPr="005705AE">
        <w:rPr>
          <w:rStyle w:val="Teksttreci"/>
          <w:rFonts w:asciiTheme="minorHAnsi" w:hAnsiTheme="minorHAnsi" w:cstheme="minorHAnsi"/>
          <w:sz w:val="24"/>
          <w:szCs w:val="24"/>
        </w:rPr>
        <w:t xml:space="preserve"> nowych pracowników z regulacjami dotyczącymi </w:t>
      </w:r>
      <w:proofErr w:type="spellStart"/>
      <w:r w:rsidRPr="005705AE">
        <w:rPr>
          <w:rStyle w:val="Teksttreci"/>
          <w:rFonts w:asciiTheme="minorHAnsi" w:hAnsiTheme="minorHAnsi" w:cstheme="minorHAnsi"/>
          <w:sz w:val="24"/>
          <w:szCs w:val="24"/>
        </w:rPr>
        <w:t>mobbingu</w:t>
      </w:r>
      <w:proofErr w:type="spellEnd"/>
      <w:r w:rsidRPr="005705AE">
        <w:rPr>
          <w:rStyle w:val="Teksttreci"/>
          <w:rFonts w:asciiTheme="minorHAnsi" w:hAnsiTheme="minorHAnsi" w:cstheme="minorHAnsi"/>
          <w:sz w:val="24"/>
          <w:szCs w:val="24"/>
        </w:rPr>
        <w:t xml:space="preserve"> i dyskryminacji.</w:t>
      </w:r>
    </w:p>
    <w:p w14:paraId="23C8E627" w14:textId="54BCD208" w:rsidR="00B36AC9" w:rsidRDefault="00B241D0" w:rsidP="00FC2074">
      <w:pPr>
        <w:pStyle w:val="Teksttreci0"/>
        <w:numPr>
          <w:ilvl w:val="0"/>
          <w:numId w:val="45"/>
        </w:numPr>
        <w:tabs>
          <w:tab w:val="left" w:pos="1270"/>
        </w:tabs>
        <w:spacing w:line="312" w:lineRule="auto"/>
        <w:ind w:left="0" w:firstLine="0"/>
        <w:contextualSpacing/>
        <w:rPr>
          <w:rStyle w:val="Teksttreci"/>
          <w:rFonts w:asciiTheme="minorHAnsi" w:hAnsiTheme="minorHAnsi" w:cstheme="minorHAnsi"/>
          <w:sz w:val="24"/>
          <w:szCs w:val="24"/>
        </w:rPr>
      </w:pPr>
      <w:r w:rsidRPr="005705AE">
        <w:rPr>
          <w:rStyle w:val="Teksttreci"/>
          <w:rFonts w:asciiTheme="minorHAnsi" w:hAnsiTheme="minorHAnsi" w:cstheme="minorHAnsi"/>
          <w:sz w:val="24"/>
          <w:szCs w:val="24"/>
        </w:rPr>
        <w:t>p</w:t>
      </w:r>
      <w:r w:rsidR="00697B3B" w:rsidRPr="005705AE">
        <w:rPr>
          <w:rStyle w:val="Teksttreci"/>
          <w:rFonts w:asciiTheme="minorHAnsi" w:hAnsiTheme="minorHAnsi" w:cstheme="minorHAnsi"/>
          <w:sz w:val="24"/>
          <w:szCs w:val="24"/>
        </w:rPr>
        <w:t>romowani</w:t>
      </w:r>
      <w:r w:rsidRPr="005705AE">
        <w:rPr>
          <w:rStyle w:val="Teksttreci"/>
          <w:rFonts w:asciiTheme="minorHAnsi" w:hAnsiTheme="minorHAnsi" w:cstheme="minorHAnsi"/>
          <w:sz w:val="24"/>
          <w:szCs w:val="24"/>
        </w:rPr>
        <w:t>u</w:t>
      </w:r>
      <w:r w:rsidR="00697B3B" w:rsidRPr="005705AE">
        <w:rPr>
          <w:rStyle w:val="Teksttreci"/>
          <w:rFonts w:asciiTheme="minorHAnsi" w:hAnsiTheme="minorHAnsi" w:cstheme="minorHAnsi"/>
          <w:sz w:val="24"/>
          <w:szCs w:val="24"/>
        </w:rPr>
        <w:t xml:space="preserve"> pożądanych</w:t>
      </w:r>
      <w:r w:rsidR="001D7B5E" w:rsidRPr="005705AE">
        <w:rPr>
          <w:rStyle w:val="Teksttreci"/>
          <w:rFonts w:asciiTheme="minorHAnsi" w:hAnsiTheme="minorHAnsi" w:cstheme="minorHAnsi"/>
          <w:sz w:val="24"/>
          <w:szCs w:val="24"/>
        </w:rPr>
        <w:t>, zgodnych z zasad</w:t>
      </w:r>
      <w:r w:rsidR="004E361D" w:rsidRPr="005705AE">
        <w:rPr>
          <w:rStyle w:val="Teksttreci"/>
          <w:rFonts w:asciiTheme="minorHAnsi" w:hAnsiTheme="minorHAnsi" w:cstheme="minorHAnsi"/>
          <w:sz w:val="24"/>
          <w:szCs w:val="24"/>
        </w:rPr>
        <w:t>a</w:t>
      </w:r>
      <w:r w:rsidR="001D7B5E" w:rsidRPr="005705AE">
        <w:rPr>
          <w:rStyle w:val="Teksttreci"/>
          <w:rFonts w:asciiTheme="minorHAnsi" w:hAnsiTheme="minorHAnsi" w:cstheme="minorHAnsi"/>
          <w:sz w:val="24"/>
          <w:szCs w:val="24"/>
        </w:rPr>
        <w:t xml:space="preserve">mi współżycia społecznego społecznych </w:t>
      </w:r>
      <w:r w:rsidR="004059BB" w:rsidRPr="005705AE">
        <w:rPr>
          <w:rStyle w:val="Teksttreci"/>
          <w:rFonts w:asciiTheme="minorHAnsi" w:hAnsiTheme="minorHAnsi" w:cstheme="minorHAnsi"/>
          <w:sz w:val="24"/>
          <w:szCs w:val="24"/>
        </w:rPr>
        <w:t xml:space="preserve">postaw i </w:t>
      </w:r>
      <w:proofErr w:type="spellStart"/>
      <w:r w:rsidR="004059BB" w:rsidRPr="005705AE">
        <w:rPr>
          <w:rStyle w:val="Teksttreci"/>
          <w:rFonts w:asciiTheme="minorHAnsi" w:hAnsiTheme="minorHAnsi" w:cstheme="minorHAnsi"/>
          <w:sz w:val="24"/>
          <w:szCs w:val="24"/>
        </w:rPr>
        <w:t>zachowań</w:t>
      </w:r>
      <w:proofErr w:type="spellEnd"/>
      <w:r w:rsidR="004059BB" w:rsidRPr="005705AE">
        <w:rPr>
          <w:rStyle w:val="Teksttreci"/>
          <w:rFonts w:asciiTheme="minorHAnsi" w:hAnsiTheme="minorHAnsi" w:cstheme="minorHAnsi"/>
          <w:sz w:val="24"/>
          <w:szCs w:val="24"/>
        </w:rPr>
        <w:t xml:space="preserve"> w relacjach między pracownikami</w:t>
      </w:r>
      <w:r w:rsidR="004E361D" w:rsidRPr="005705AE">
        <w:rPr>
          <w:rStyle w:val="Teksttreci"/>
          <w:rFonts w:asciiTheme="minorHAnsi" w:hAnsiTheme="minorHAnsi" w:cstheme="minorHAnsi"/>
          <w:sz w:val="24"/>
          <w:szCs w:val="24"/>
        </w:rPr>
        <w:t>,</w:t>
      </w:r>
    </w:p>
    <w:p w14:paraId="6F82721F" w14:textId="1DA8439A" w:rsidR="004E361D" w:rsidRDefault="00B241D0" w:rsidP="00FC2074">
      <w:pPr>
        <w:pStyle w:val="Teksttreci0"/>
        <w:numPr>
          <w:ilvl w:val="0"/>
          <w:numId w:val="45"/>
        </w:numPr>
        <w:tabs>
          <w:tab w:val="left" w:pos="1270"/>
        </w:tabs>
        <w:spacing w:line="312" w:lineRule="auto"/>
        <w:ind w:left="0" w:firstLine="0"/>
        <w:contextualSpacing/>
        <w:rPr>
          <w:rStyle w:val="Teksttreci"/>
          <w:rFonts w:asciiTheme="minorHAnsi" w:hAnsiTheme="minorHAnsi" w:cstheme="minorHAnsi"/>
          <w:sz w:val="24"/>
          <w:szCs w:val="24"/>
        </w:rPr>
      </w:pPr>
      <w:r w:rsidRPr="005705AE">
        <w:rPr>
          <w:rStyle w:val="Teksttreci"/>
          <w:rFonts w:asciiTheme="minorHAnsi" w:hAnsiTheme="minorHAnsi" w:cstheme="minorHAnsi"/>
          <w:sz w:val="24"/>
          <w:szCs w:val="24"/>
        </w:rPr>
        <w:t>u</w:t>
      </w:r>
      <w:r w:rsidR="004E361D" w:rsidRPr="005705AE">
        <w:rPr>
          <w:rStyle w:val="Teksttreci"/>
          <w:rFonts w:asciiTheme="minorHAnsi" w:hAnsiTheme="minorHAnsi" w:cstheme="minorHAnsi"/>
          <w:sz w:val="24"/>
          <w:szCs w:val="24"/>
        </w:rPr>
        <w:t>powszechniani</w:t>
      </w:r>
      <w:r w:rsidRPr="005705AE">
        <w:rPr>
          <w:rStyle w:val="Teksttreci"/>
          <w:rFonts w:asciiTheme="minorHAnsi" w:hAnsiTheme="minorHAnsi" w:cstheme="minorHAnsi"/>
          <w:sz w:val="24"/>
          <w:szCs w:val="24"/>
        </w:rPr>
        <w:t>u</w:t>
      </w:r>
      <w:r w:rsidR="004E361D" w:rsidRPr="005705AE">
        <w:rPr>
          <w:rStyle w:val="Teksttreci"/>
          <w:rFonts w:asciiTheme="minorHAnsi" w:hAnsiTheme="minorHAnsi" w:cstheme="minorHAnsi"/>
          <w:sz w:val="24"/>
          <w:szCs w:val="24"/>
        </w:rPr>
        <w:t xml:space="preserve"> wiedzy na temat zjawiska </w:t>
      </w:r>
      <w:proofErr w:type="spellStart"/>
      <w:r w:rsidR="004E361D" w:rsidRPr="005705AE">
        <w:rPr>
          <w:rStyle w:val="Teksttreci"/>
          <w:rFonts w:asciiTheme="minorHAnsi" w:hAnsiTheme="minorHAnsi" w:cstheme="minorHAnsi"/>
          <w:sz w:val="24"/>
          <w:szCs w:val="24"/>
        </w:rPr>
        <w:t>mobbingu</w:t>
      </w:r>
      <w:proofErr w:type="spellEnd"/>
      <w:r w:rsidR="004E361D" w:rsidRPr="005705AE">
        <w:rPr>
          <w:rStyle w:val="Teksttreci"/>
          <w:rFonts w:asciiTheme="minorHAnsi" w:hAnsiTheme="minorHAnsi" w:cstheme="minorHAnsi"/>
          <w:sz w:val="24"/>
          <w:szCs w:val="24"/>
        </w:rPr>
        <w:t xml:space="preserve">, </w:t>
      </w:r>
      <w:r w:rsidR="00F8776F" w:rsidRPr="005705AE">
        <w:rPr>
          <w:rStyle w:val="Teksttreci"/>
          <w:rFonts w:asciiTheme="minorHAnsi" w:hAnsiTheme="minorHAnsi" w:cstheme="minorHAnsi"/>
          <w:sz w:val="24"/>
          <w:szCs w:val="24"/>
        </w:rPr>
        <w:t>metod zapobiegania jego występowaniu oraz konsekwencji jego wystąpienia,</w:t>
      </w:r>
    </w:p>
    <w:p w14:paraId="6EC63FC5" w14:textId="47CE7A9D" w:rsidR="00F8776F" w:rsidRPr="005705AE" w:rsidRDefault="00B241D0" w:rsidP="00FC2074">
      <w:pPr>
        <w:pStyle w:val="Teksttreci0"/>
        <w:numPr>
          <w:ilvl w:val="0"/>
          <w:numId w:val="45"/>
        </w:numPr>
        <w:tabs>
          <w:tab w:val="left" w:pos="1270"/>
        </w:tabs>
        <w:spacing w:line="312" w:lineRule="auto"/>
        <w:ind w:left="0" w:firstLine="0"/>
        <w:contextualSpacing/>
        <w:rPr>
          <w:rStyle w:val="Teksttreci"/>
          <w:rFonts w:asciiTheme="minorHAnsi" w:hAnsiTheme="minorHAnsi" w:cstheme="minorHAnsi"/>
          <w:sz w:val="24"/>
          <w:szCs w:val="24"/>
        </w:rPr>
      </w:pPr>
      <w:r w:rsidRPr="005705AE">
        <w:rPr>
          <w:rStyle w:val="Teksttreci"/>
          <w:rFonts w:asciiTheme="minorHAnsi" w:hAnsiTheme="minorHAnsi" w:cstheme="minorHAnsi"/>
          <w:sz w:val="24"/>
          <w:szCs w:val="24"/>
        </w:rPr>
        <w:t>m</w:t>
      </w:r>
      <w:r w:rsidR="002C4EC5" w:rsidRPr="005705AE">
        <w:rPr>
          <w:rStyle w:val="Teksttreci"/>
          <w:rFonts w:asciiTheme="minorHAnsi" w:hAnsiTheme="minorHAnsi" w:cstheme="minorHAnsi"/>
          <w:sz w:val="24"/>
          <w:szCs w:val="24"/>
        </w:rPr>
        <w:t>onitorowani</w:t>
      </w:r>
      <w:r w:rsidRPr="005705AE">
        <w:rPr>
          <w:rStyle w:val="Teksttreci"/>
          <w:rFonts w:asciiTheme="minorHAnsi" w:hAnsiTheme="minorHAnsi" w:cstheme="minorHAnsi"/>
          <w:sz w:val="24"/>
          <w:szCs w:val="24"/>
        </w:rPr>
        <w:t>u</w:t>
      </w:r>
      <w:r w:rsidR="002C4EC5" w:rsidRPr="005705AE">
        <w:rPr>
          <w:rStyle w:val="Teksttreci"/>
          <w:rFonts w:asciiTheme="minorHAnsi" w:hAnsiTheme="minorHAnsi" w:cstheme="minorHAnsi"/>
          <w:sz w:val="24"/>
          <w:szCs w:val="24"/>
        </w:rPr>
        <w:t xml:space="preserve"> niepożądanych </w:t>
      </w:r>
      <w:proofErr w:type="spellStart"/>
      <w:r w:rsidR="002C4EC5" w:rsidRPr="005705AE">
        <w:rPr>
          <w:rStyle w:val="Teksttreci"/>
          <w:rFonts w:asciiTheme="minorHAnsi" w:hAnsiTheme="minorHAnsi" w:cstheme="minorHAnsi"/>
          <w:sz w:val="24"/>
          <w:szCs w:val="24"/>
        </w:rPr>
        <w:t>zachowań</w:t>
      </w:r>
      <w:proofErr w:type="spellEnd"/>
      <w:r w:rsidR="002C4EC5" w:rsidRPr="005705AE">
        <w:rPr>
          <w:rStyle w:val="Teksttreci"/>
          <w:rFonts w:asciiTheme="minorHAnsi" w:hAnsiTheme="minorHAnsi" w:cstheme="minorHAnsi"/>
          <w:sz w:val="24"/>
          <w:szCs w:val="24"/>
        </w:rPr>
        <w:t xml:space="preserve"> w relacjach </w:t>
      </w:r>
      <w:r w:rsidR="00F25EFE" w:rsidRPr="005705AE">
        <w:rPr>
          <w:rStyle w:val="Teksttreci"/>
          <w:rFonts w:asciiTheme="minorHAnsi" w:hAnsiTheme="minorHAnsi" w:cstheme="minorHAnsi"/>
          <w:sz w:val="24"/>
          <w:szCs w:val="24"/>
        </w:rPr>
        <w:t xml:space="preserve">między pracownikami pod kątem ewentualnego </w:t>
      </w:r>
      <w:proofErr w:type="spellStart"/>
      <w:r w:rsidR="00F25EFE" w:rsidRPr="005705AE">
        <w:rPr>
          <w:rStyle w:val="Teksttreci"/>
          <w:rFonts w:asciiTheme="minorHAnsi" w:hAnsiTheme="minorHAnsi" w:cstheme="minorHAnsi"/>
          <w:sz w:val="24"/>
          <w:szCs w:val="24"/>
        </w:rPr>
        <w:t>mobbingu</w:t>
      </w:r>
      <w:proofErr w:type="spellEnd"/>
      <w:r w:rsidR="00F25EFE" w:rsidRPr="005705AE">
        <w:rPr>
          <w:rStyle w:val="Teksttreci"/>
          <w:rFonts w:asciiTheme="minorHAnsi" w:hAnsiTheme="minorHAnsi" w:cstheme="minorHAnsi"/>
          <w:sz w:val="24"/>
          <w:szCs w:val="24"/>
        </w:rPr>
        <w:t>.</w:t>
      </w:r>
    </w:p>
    <w:p w14:paraId="12650057" w14:textId="38B6CA4F" w:rsidR="00971AFC" w:rsidRDefault="001F7E06" w:rsidP="00FC2074">
      <w:pPr>
        <w:pStyle w:val="Teksttreci0"/>
        <w:numPr>
          <w:ilvl w:val="0"/>
          <w:numId w:val="44"/>
        </w:numPr>
        <w:tabs>
          <w:tab w:val="left" w:pos="418"/>
        </w:tabs>
        <w:spacing w:line="312" w:lineRule="auto"/>
        <w:ind w:left="0" w:firstLine="0"/>
        <w:contextualSpacing/>
        <w:rPr>
          <w:rStyle w:val="Teksttreci"/>
          <w:rFonts w:asciiTheme="minorHAnsi" w:hAnsiTheme="minorHAnsi" w:cstheme="minorHAnsi"/>
          <w:color w:val="auto"/>
          <w:sz w:val="24"/>
          <w:szCs w:val="24"/>
        </w:rPr>
      </w:pPr>
      <w:r w:rsidRPr="00CF3ABF">
        <w:rPr>
          <w:rStyle w:val="Teksttreci"/>
          <w:rFonts w:asciiTheme="minorHAnsi" w:hAnsiTheme="minorHAnsi" w:cstheme="minorHAnsi"/>
          <w:sz w:val="24"/>
          <w:szCs w:val="24"/>
        </w:rPr>
        <w:t xml:space="preserve">Za organizację szkoleń, o których mowa w ust. 1 pkt 1 i 2, </w:t>
      </w:r>
      <w:r w:rsidRPr="00CF3ABF">
        <w:rPr>
          <w:rStyle w:val="Teksttreci"/>
          <w:rFonts w:asciiTheme="minorHAnsi" w:hAnsiTheme="minorHAnsi" w:cstheme="minorHAnsi"/>
          <w:color w:val="auto"/>
          <w:sz w:val="24"/>
          <w:szCs w:val="24"/>
        </w:rPr>
        <w:t>odpowiada Dział</w:t>
      </w:r>
      <w:r w:rsidR="00F07E95" w:rsidRPr="00CF3ABF">
        <w:rPr>
          <w:rStyle w:val="Teksttreci"/>
          <w:rFonts w:asciiTheme="minorHAnsi" w:hAnsiTheme="minorHAnsi" w:cstheme="minorHAnsi"/>
          <w:color w:val="auto"/>
          <w:sz w:val="24"/>
          <w:szCs w:val="24"/>
        </w:rPr>
        <w:t xml:space="preserve"> </w:t>
      </w:r>
      <w:r w:rsidR="00357F08" w:rsidRPr="00CF3ABF">
        <w:rPr>
          <w:rStyle w:val="Teksttreci"/>
          <w:rFonts w:asciiTheme="minorHAnsi" w:hAnsiTheme="minorHAnsi" w:cstheme="minorHAnsi"/>
          <w:color w:val="auto"/>
          <w:sz w:val="24"/>
          <w:szCs w:val="24"/>
        </w:rPr>
        <w:t>Prawno-Administracyjny</w:t>
      </w:r>
      <w:r w:rsidRPr="00CF3ABF">
        <w:rPr>
          <w:rStyle w:val="Teksttreci"/>
          <w:rFonts w:asciiTheme="minorHAnsi" w:hAnsiTheme="minorHAnsi" w:cstheme="minorHAnsi"/>
          <w:color w:val="auto"/>
          <w:sz w:val="24"/>
          <w:szCs w:val="24"/>
        </w:rPr>
        <w:t>.</w:t>
      </w:r>
    </w:p>
    <w:p w14:paraId="1265005A" w14:textId="30D26E85" w:rsidR="00971AFC" w:rsidRPr="005705AE" w:rsidRDefault="001F7E06" w:rsidP="00FC2074">
      <w:pPr>
        <w:pStyle w:val="Teksttreci0"/>
        <w:numPr>
          <w:ilvl w:val="0"/>
          <w:numId w:val="44"/>
        </w:numPr>
        <w:tabs>
          <w:tab w:val="left" w:pos="418"/>
        </w:tabs>
        <w:spacing w:line="312" w:lineRule="auto"/>
        <w:ind w:left="0" w:firstLine="0"/>
        <w:contextualSpacing/>
        <w:rPr>
          <w:rFonts w:asciiTheme="minorHAnsi" w:hAnsiTheme="minorHAnsi" w:cstheme="minorHAnsi"/>
          <w:color w:val="auto"/>
          <w:sz w:val="24"/>
          <w:szCs w:val="24"/>
        </w:rPr>
      </w:pPr>
      <w:r w:rsidRPr="005705AE">
        <w:rPr>
          <w:rStyle w:val="Teksttreci"/>
          <w:rFonts w:asciiTheme="minorHAnsi" w:hAnsiTheme="minorHAnsi" w:cstheme="minorHAnsi"/>
          <w:sz w:val="24"/>
          <w:szCs w:val="24"/>
        </w:rPr>
        <w:t xml:space="preserve">Działania prewencyjne mogą inicjować także pracownicy. W tym celu pracownicy mają prawo  zorganizować w miejscu pracy spotkanie na temat </w:t>
      </w:r>
      <w:proofErr w:type="spellStart"/>
      <w:r w:rsidRPr="005705AE">
        <w:rPr>
          <w:rStyle w:val="Teksttreci"/>
          <w:rFonts w:asciiTheme="minorHAnsi" w:hAnsiTheme="minorHAnsi" w:cstheme="minorHAnsi"/>
          <w:sz w:val="24"/>
          <w:szCs w:val="24"/>
        </w:rPr>
        <w:t>mobbingu</w:t>
      </w:r>
      <w:proofErr w:type="spellEnd"/>
      <w:r w:rsidRPr="005705AE">
        <w:rPr>
          <w:rStyle w:val="Teksttreci"/>
          <w:rFonts w:asciiTheme="minorHAnsi" w:hAnsiTheme="minorHAnsi" w:cstheme="minorHAnsi"/>
          <w:sz w:val="24"/>
          <w:szCs w:val="24"/>
        </w:rPr>
        <w:t xml:space="preserve"> i dyskryminacji oraz możliwości wyeliminowania tych zjawisk w przypadku ich zaistnienia w </w:t>
      </w:r>
      <w:r w:rsidR="008E120B" w:rsidRPr="005705AE">
        <w:rPr>
          <w:rStyle w:val="Teksttreci"/>
          <w:rFonts w:asciiTheme="minorHAnsi" w:hAnsiTheme="minorHAnsi" w:cstheme="minorHAnsi"/>
          <w:sz w:val="24"/>
          <w:szCs w:val="24"/>
        </w:rPr>
        <w:t>Muzeum</w:t>
      </w:r>
      <w:r w:rsidRPr="005705AE">
        <w:rPr>
          <w:rStyle w:val="Teksttreci"/>
          <w:rFonts w:asciiTheme="minorHAnsi" w:hAnsiTheme="minorHAnsi" w:cstheme="minorHAnsi"/>
          <w:sz w:val="24"/>
          <w:szCs w:val="24"/>
        </w:rPr>
        <w:t>.</w:t>
      </w:r>
    </w:p>
    <w:p w14:paraId="1265005B" w14:textId="626584BA" w:rsidR="00971AFC" w:rsidRPr="005705AE" w:rsidRDefault="001F7E06" w:rsidP="00F87F18">
      <w:pPr>
        <w:pStyle w:val="Nagwek2"/>
        <w:numPr>
          <w:ilvl w:val="0"/>
          <w:numId w:val="65"/>
        </w:numPr>
        <w:spacing w:before="0" w:line="312" w:lineRule="auto"/>
        <w:contextualSpacing/>
        <w:rPr>
          <w:color w:val="auto"/>
          <w:sz w:val="36"/>
          <w:szCs w:val="36"/>
        </w:rPr>
      </w:pPr>
      <w:bookmarkStart w:id="9" w:name="bookmark14"/>
      <w:r w:rsidRPr="005705AE">
        <w:rPr>
          <w:rStyle w:val="Nagwek10"/>
          <w:rFonts w:asciiTheme="minorHAnsi" w:hAnsiTheme="minorHAnsi" w:cstheme="minorHAnsi"/>
          <w:color w:val="auto"/>
          <w:sz w:val="36"/>
          <w:szCs w:val="36"/>
        </w:rPr>
        <w:t xml:space="preserve">Organy </w:t>
      </w:r>
      <w:proofErr w:type="spellStart"/>
      <w:r w:rsidRPr="005705AE">
        <w:rPr>
          <w:rStyle w:val="Nagwek10"/>
          <w:rFonts w:asciiTheme="minorHAnsi" w:hAnsiTheme="minorHAnsi" w:cstheme="minorHAnsi"/>
          <w:color w:val="auto"/>
          <w:sz w:val="36"/>
          <w:szCs w:val="36"/>
        </w:rPr>
        <w:t>antymobbingowe</w:t>
      </w:r>
      <w:bookmarkEnd w:id="9"/>
      <w:proofErr w:type="spellEnd"/>
    </w:p>
    <w:p w14:paraId="1265005C" w14:textId="77777777" w:rsidR="00971AFC" w:rsidRPr="00CF3ABF" w:rsidRDefault="001F7E06" w:rsidP="00FC2074">
      <w:pPr>
        <w:pStyle w:val="Teksttreci0"/>
        <w:spacing w:line="312" w:lineRule="auto"/>
        <w:contextualSpacing/>
        <w:rPr>
          <w:rFonts w:asciiTheme="minorHAnsi" w:hAnsiTheme="minorHAnsi" w:cstheme="minorHAnsi"/>
          <w:color w:val="auto"/>
          <w:sz w:val="24"/>
          <w:szCs w:val="24"/>
        </w:rPr>
      </w:pPr>
      <w:r w:rsidRPr="00CF3ABF">
        <w:rPr>
          <w:rStyle w:val="Teksttreci"/>
          <w:rFonts w:asciiTheme="minorHAnsi" w:hAnsiTheme="minorHAnsi" w:cstheme="minorHAnsi"/>
          <w:sz w:val="24"/>
          <w:szCs w:val="24"/>
        </w:rPr>
        <w:t xml:space="preserve">W celu przeciwdziałania </w:t>
      </w:r>
      <w:proofErr w:type="spellStart"/>
      <w:r w:rsidRPr="00CF3ABF">
        <w:rPr>
          <w:rStyle w:val="Teksttreci"/>
          <w:rFonts w:asciiTheme="minorHAnsi" w:hAnsiTheme="minorHAnsi" w:cstheme="minorHAnsi"/>
          <w:sz w:val="24"/>
          <w:szCs w:val="24"/>
        </w:rPr>
        <w:t>mobbingowi</w:t>
      </w:r>
      <w:proofErr w:type="spellEnd"/>
      <w:r w:rsidRPr="00CF3ABF">
        <w:rPr>
          <w:rStyle w:val="Teksttreci"/>
          <w:rFonts w:asciiTheme="minorHAnsi" w:hAnsiTheme="minorHAnsi" w:cstheme="minorHAnsi"/>
          <w:sz w:val="24"/>
          <w:szCs w:val="24"/>
        </w:rPr>
        <w:t xml:space="preserve"> i dyskryminacji Dyrektor powołuje następujące </w:t>
      </w:r>
      <w:r w:rsidRPr="00CF3ABF">
        <w:rPr>
          <w:rStyle w:val="Teksttreci"/>
          <w:rFonts w:asciiTheme="minorHAnsi" w:hAnsiTheme="minorHAnsi" w:cstheme="minorHAnsi"/>
          <w:color w:val="auto"/>
          <w:sz w:val="24"/>
          <w:szCs w:val="24"/>
        </w:rPr>
        <w:t>organy:</w:t>
      </w:r>
    </w:p>
    <w:p w14:paraId="1265005D" w14:textId="77777777" w:rsidR="00971AFC" w:rsidRDefault="001F7E06" w:rsidP="00FC2074">
      <w:pPr>
        <w:pStyle w:val="Teksttreci0"/>
        <w:numPr>
          <w:ilvl w:val="0"/>
          <w:numId w:val="46"/>
        </w:numPr>
        <w:tabs>
          <w:tab w:val="left" w:pos="578"/>
        </w:tabs>
        <w:spacing w:line="312" w:lineRule="auto"/>
        <w:ind w:left="0" w:firstLine="0"/>
        <w:contextualSpacing/>
        <w:rPr>
          <w:rStyle w:val="Teksttreci"/>
          <w:rFonts w:asciiTheme="minorHAnsi" w:hAnsiTheme="minorHAnsi" w:cstheme="minorHAnsi"/>
          <w:sz w:val="24"/>
          <w:szCs w:val="24"/>
        </w:rPr>
      </w:pPr>
      <w:r w:rsidRPr="00CF3ABF">
        <w:rPr>
          <w:rStyle w:val="Teksttreci"/>
          <w:rFonts w:asciiTheme="minorHAnsi" w:hAnsiTheme="minorHAnsi" w:cstheme="minorHAnsi"/>
          <w:sz w:val="24"/>
          <w:szCs w:val="24"/>
        </w:rPr>
        <w:t>Osobę zaufania</w:t>
      </w:r>
    </w:p>
    <w:p w14:paraId="1265005E" w14:textId="77777777" w:rsidR="00971AFC" w:rsidRPr="005705AE" w:rsidRDefault="001F7E06" w:rsidP="00FC2074">
      <w:pPr>
        <w:pStyle w:val="Teksttreci0"/>
        <w:numPr>
          <w:ilvl w:val="0"/>
          <w:numId w:val="46"/>
        </w:numPr>
        <w:tabs>
          <w:tab w:val="left" w:pos="583"/>
        </w:tabs>
        <w:spacing w:line="312" w:lineRule="auto"/>
        <w:ind w:left="0" w:firstLine="0"/>
        <w:contextualSpacing/>
        <w:rPr>
          <w:rFonts w:asciiTheme="minorHAnsi" w:hAnsiTheme="minorHAnsi" w:cstheme="minorHAnsi"/>
          <w:sz w:val="24"/>
          <w:szCs w:val="24"/>
        </w:rPr>
      </w:pPr>
      <w:r w:rsidRPr="005705AE">
        <w:rPr>
          <w:rStyle w:val="Teksttreci"/>
          <w:rFonts w:asciiTheme="minorHAnsi" w:hAnsiTheme="minorHAnsi" w:cstheme="minorHAnsi"/>
          <w:sz w:val="24"/>
          <w:szCs w:val="24"/>
        </w:rPr>
        <w:t xml:space="preserve">Komisję </w:t>
      </w:r>
      <w:proofErr w:type="spellStart"/>
      <w:r w:rsidRPr="005705AE">
        <w:rPr>
          <w:rStyle w:val="Teksttreci"/>
          <w:rFonts w:asciiTheme="minorHAnsi" w:hAnsiTheme="minorHAnsi" w:cstheme="minorHAnsi"/>
          <w:sz w:val="24"/>
          <w:szCs w:val="24"/>
        </w:rPr>
        <w:t>antymobbingową</w:t>
      </w:r>
      <w:proofErr w:type="spellEnd"/>
      <w:r w:rsidRPr="005705AE">
        <w:rPr>
          <w:rStyle w:val="Teksttreci"/>
          <w:rFonts w:asciiTheme="minorHAnsi" w:hAnsiTheme="minorHAnsi" w:cstheme="minorHAnsi"/>
          <w:sz w:val="24"/>
          <w:szCs w:val="24"/>
        </w:rPr>
        <w:t>.</w:t>
      </w:r>
    </w:p>
    <w:p w14:paraId="1265005F" w14:textId="31AF2C53" w:rsidR="00971AFC" w:rsidRPr="005705AE" w:rsidRDefault="001F7E06" w:rsidP="00F87F18">
      <w:pPr>
        <w:pStyle w:val="Nagwek2"/>
        <w:numPr>
          <w:ilvl w:val="0"/>
          <w:numId w:val="65"/>
        </w:numPr>
        <w:spacing w:before="0" w:line="312" w:lineRule="auto"/>
        <w:contextualSpacing/>
        <w:rPr>
          <w:color w:val="auto"/>
          <w:sz w:val="36"/>
          <w:szCs w:val="36"/>
        </w:rPr>
      </w:pPr>
      <w:bookmarkStart w:id="10" w:name="bookmark16"/>
      <w:r w:rsidRPr="005705AE">
        <w:rPr>
          <w:rStyle w:val="Nagwek10"/>
          <w:rFonts w:asciiTheme="minorHAnsi" w:hAnsiTheme="minorHAnsi" w:cstheme="minorHAnsi"/>
          <w:color w:val="auto"/>
          <w:sz w:val="36"/>
          <w:szCs w:val="36"/>
        </w:rPr>
        <w:lastRenderedPageBreak/>
        <w:t xml:space="preserve">Zasady ogólne dotyczące organów </w:t>
      </w:r>
      <w:proofErr w:type="spellStart"/>
      <w:r w:rsidRPr="005705AE">
        <w:rPr>
          <w:rStyle w:val="Nagwek10"/>
          <w:rFonts w:asciiTheme="minorHAnsi" w:hAnsiTheme="minorHAnsi" w:cstheme="minorHAnsi"/>
          <w:color w:val="auto"/>
          <w:sz w:val="36"/>
          <w:szCs w:val="36"/>
        </w:rPr>
        <w:t>antymobbingowych</w:t>
      </w:r>
      <w:bookmarkEnd w:id="10"/>
      <w:proofErr w:type="spellEnd"/>
    </w:p>
    <w:p w14:paraId="12650060" w14:textId="2A9FB7A8" w:rsidR="00971AFC" w:rsidRDefault="001F7E06" w:rsidP="00FC2074">
      <w:pPr>
        <w:pStyle w:val="Teksttreci0"/>
        <w:numPr>
          <w:ilvl w:val="0"/>
          <w:numId w:val="47"/>
        </w:numPr>
        <w:tabs>
          <w:tab w:val="left" w:pos="411"/>
        </w:tabs>
        <w:spacing w:line="312" w:lineRule="auto"/>
        <w:ind w:left="0" w:firstLine="0"/>
        <w:contextualSpacing/>
        <w:rPr>
          <w:rStyle w:val="Teksttreci"/>
          <w:rFonts w:asciiTheme="minorHAnsi" w:hAnsiTheme="minorHAnsi" w:cstheme="minorHAnsi"/>
          <w:sz w:val="24"/>
          <w:szCs w:val="24"/>
        </w:rPr>
      </w:pPr>
      <w:r w:rsidRPr="00CF3ABF">
        <w:rPr>
          <w:rStyle w:val="Teksttreci"/>
          <w:rFonts w:asciiTheme="minorHAnsi" w:hAnsiTheme="minorHAnsi" w:cstheme="minorHAnsi"/>
          <w:sz w:val="24"/>
          <w:szCs w:val="24"/>
        </w:rPr>
        <w:t>Osobę zaufania powołuje Dyrektor spośród pracowników na czas 2 letniej kadencji, na zasadach określonych odpowiednio w §9</w:t>
      </w:r>
      <w:r w:rsidR="00E44ECE" w:rsidRPr="00CF3ABF">
        <w:rPr>
          <w:rStyle w:val="Teksttreci"/>
          <w:rFonts w:asciiTheme="minorHAnsi" w:hAnsiTheme="minorHAnsi" w:cstheme="minorHAnsi"/>
          <w:sz w:val="24"/>
          <w:szCs w:val="24"/>
        </w:rPr>
        <w:t>.</w:t>
      </w:r>
      <w:r w:rsidRPr="00CF3ABF">
        <w:rPr>
          <w:rStyle w:val="Teksttreci"/>
          <w:rFonts w:asciiTheme="minorHAnsi" w:hAnsiTheme="minorHAnsi" w:cstheme="minorHAnsi"/>
          <w:sz w:val="24"/>
          <w:szCs w:val="24"/>
        </w:rPr>
        <w:t xml:space="preserve"> Osoba zaufania nie może być równocześnie członkiem Komisji </w:t>
      </w:r>
      <w:proofErr w:type="spellStart"/>
      <w:r w:rsidRPr="00CF3ABF">
        <w:rPr>
          <w:rStyle w:val="Teksttreci"/>
          <w:rFonts w:asciiTheme="minorHAnsi" w:hAnsiTheme="minorHAnsi" w:cstheme="minorHAnsi"/>
          <w:sz w:val="24"/>
          <w:szCs w:val="24"/>
        </w:rPr>
        <w:t>antymobbingowej</w:t>
      </w:r>
      <w:proofErr w:type="spellEnd"/>
      <w:r w:rsidRPr="00CF3ABF">
        <w:rPr>
          <w:rStyle w:val="Teksttreci"/>
          <w:rFonts w:asciiTheme="minorHAnsi" w:hAnsiTheme="minorHAnsi" w:cstheme="minorHAnsi"/>
          <w:sz w:val="24"/>
          <w:szCs w:val="24"/>
        </w:rPr>
        <w:t>.</w:t>
      </w:r>
      <w:r w:rsidR="00FD3FD4" w:rsidRPr="00CF3ABF">
        <w:rPr>
          <w:rStyle w:val="Teksttreci"/>
          <w:rFonts w:asciiTheme="minorHAnsi" w:hAnsiTheme="minorHAnsi" w:cstheme="minorHAnsi"/>
          <w:sz w:val="24"/>
          <w:szCs w:val="24"/>
        </w:rPr>
        <w:t xml:space="preserve"> </w:t>
      </w:r>
    </w:p>
    <w:p w14:paraId="2970EEFD" w14:textId="405E432D" w:rsidR="00FD217B" w:rsidRDefault="001F7E06" w:rsidP="00FC2074">
      <w:pPr>
        <w:pStyle w:val="Teksttreci0"/>
        <w:numPr>
          <w:ilvl w:val="0"/>
          <w:numId w:val="47"/>
        </w:numPr>
        <w:tabs>
          <w:tab w:val="left" w:pos="411"/>
        </w:tabs>
        <w:spacing w:line="312" w:lineRule="auto"/>
        <w:ind w:left="0" w:firstLine="0"/>
        <w:contextualSpacing/>
        <w:rPr>
          <w:rStyle w:val="Teksttreci"/>
          <w:rFonts w:asciiTheme="minorHAnsi" w:hAnsiTheme="minorHAnsi" w:cstheme="minorHAnsi"/>
          <w:sz w:val="24"/>
          <w:szCs w:val="24"/>
        </w:rPr>
      </w:pPr>
      <w:r w:rsidRPr="005705AE">
        <w:rPr>
          <w:rStyle w:val="Teksttreci"/>
          <w:rFonts w:asciiTheme="minorHAnsi" w:hAnsiTheme="minorHAnsi" w:cstheme="minorHAnsi"/>
          <w:sz w:val="24"/>
          <w:szCs w:val="24"/>
        </w:rPr>
        <w:t xml:space="preserve">Członkowie Komisji </w:t>
      </w:r>
      <w:proofErr w:type="spellStart"/>
      <w:r w:rsidRPr="005705AE">
        <w:rPr>
          <w:rStyle w:val="Teksttreci"/>
          <w:rFonts w:asciiTheme="minorHAnsi" w:hAnsiTheme="minorHAnsi" w:cstheme="minorHAnsi"/>
          <w:sz w:val="24"/>
          <w:szCs w:val="24"/>
        </w:rPr>
        <w:t>antymobbingowej</w:t>
      </w:r>
      <w:proofErr w:type="spellEnd"/>
      <w:r w:rsidRPr="005705AE">
        <w:rPr>
          <w:rStyle w:val="Teksttreci"/>
          <w:rFonts w:asciiTheme="minorHAnsi" w:hAnsiTheme="minorHAnsi" w:cstheme="minorHAnsi"/>
          <w:sz w:val="24"/>
          <w:szCs w:val="24"/>
        </w:rPr>
        <w:t xml:space="preserve"> oraz Osoba zaufana</w:t>
      </w:r>
      <w:r w:rsidR="00FD217B" w:rsidRPr="005705AE">
        <w:rPr>
          <w:rStyle w:val="Teksttreci"/>
          <w:rFonts w:asciiTheme="minorHAnsi" w:hAnsiTheme="minorHAnsi" w:cstheme="minorHAnsi"/>
          <w:sz w:val="24"/>
          <w:szCs w:val="24"/>
        </w:rPr>
        <w:t xml:space="preserve"> są obowiązani do zachowania w tajemnicy wszelkich uzyskanych w toku postępowania informacji.</w:t>
      </w:r>
    </w:p>
    <w:p w14:paraId="12650062" w14:textId="2C579B65" w:rsidR="00971AFC" w:rsidRPr="005705AE" w:rsidRDefault="001F7E06" w:rsidP="00FC2074">
      <w:pPr>
        <w:pStyle w:val="Teksttreci0"/>
        <w:numPr>
          <w:ilvl w:val="0"/>
          <w:numId w:val="47"/>
        </w:numPr>
        <w:tabs>
          <w:tab w:val="left" w:pos="411"/>
        </w:tabs>
        <w:spacing w:line="312" w:lineRule="auto"/>
        <w:ind w:left="0" w:firstLine="0"/>
        <w:contextualSpacing/>
        <w:rPr>
          <w:rFonts w:asciiTheme="minorHAnsi" w:hAnsiTheme="minorHAnsi" w:cstheme="minorHAnsi"/>
          <w:sz w:val="24"/>
          <w:szCs w:val="24"/>
        </w:rPr>
      </w:pPr>
      <w:r w:rsidRPr="005705AE">
        <w:rPr>
          <w:rStyle w:val="Teksttreci"/>
          <w:rFonts w:asciiTheme="minorHAnsi" w:hAnsiTheme="minorHAnsi" w:cstheme="minorHAnsi"/>
          <w:sz w:val="24"/>
          <w:szCs w:val="24"/>
        </w:rPr>
        <w:t>Osobą zaufania i członk</w:t>
      </w:r>
      <w:r w:rsidR="00A0262C" w:rsidRPr="005705AE">
        <w:rPr>
          <w:rStyle w:val="Teksttreci"/>
          <w:rFonts w:asciiTheme="minorHAnsi" w:hAnsiTheme="minorHAnsi" w:cstheme="minorHAnsi"/>
          <w:sz w:val="24"/>
          <w:szCs w:val="24"/>
        </w:rPr>
        <w:t>ami</w:t>
      </w:r>
      <w:r w:rsidRPr="005705AE">
        <w:rPr>
          <w:rStyle w:val="Teksttreci"/>
          <w:rFonts w:asciiTheme="minorHAnsi" w:hAnsiTheme="minorHAnsi" w:cstheme="minorHAnsi"/>
          <w:sz w:val="24"/>
          <w:szCs w:val="24"/>
        </w:rPr>
        <w:t xml:space="preserve"> Komisji </w:t>
      </w:r>
      <w:proofErr w:type="spellStart"/>
      <w:r w:rsidRPr="005705AE">
        <w:rPr>
          <w:rStyle w:val="Teksttreci"/>
          <w:rFonts w:asciiTheme="minorHAnsi" w:hAnsiTheme="minorHAnsi" w:cstheme="minorHAnsi"/>
          <w:sz w:val="24"/>
          <w:szCs w:val="24"/>
        </w:rPr>
        <w:t>antymobbingowej</w:t>
      </w:r>
      <w:proofErr w:type="spellEnd"/>
      <w:r w:rsidRPr="005705AE">
        <w:rPr>
          <w:rStyle w:val="Teksttreci"/>
          <w:rFonts w:asciiTheme="minorHAnsi" w:hAnsiTheme="minorHAnsi" w:cstheme="minorHAnsi"/>
          <w:sz w:val="24"/>
          <w:szCs w:val="24"/>
        </w:rPr>
        <w:t xml:space="preserve"> mogą być osoby:</w:t>
      </w:r>
    </w:p>
    <w:p w14:paraId="12650063" w14:textId="77777777" w:rsidR="00971AFC" w:rsidRDefault="001F7E06" w:rsidP="00FC2074">
      <w:pPr>
        <w:pStyle w:val="Teksttreci0"/>
        <w:numPr>
          <w:ilvl w:val="0"/>
          <w:numId w:val="48"/>
        </w:numPr>
        <w:tabs>
          <w:tab w:val="left" w:pos="958"/>
        </w:tabs>
        <w:spacing w:line="312" w:lineRule="auto"/>
        <w:ind w:left="0" w:firstLine="0"/>
        <w:contextualSpacing/>
        <w:rPr>
          <w:rStyle w:val="Teksttreci"/>
          <w:rFonts w:asciiTheme="minorHAnsi" w:hAnsiTheme="minorHAnsi" w:cstheme="minorHAnsi"/>
          <w:sz w:val="24"/>
          <w:szCs w:val="24"/>
        </w:rPr>
      </w:pPr>
      <w:r w:rsidRPr="00CF3ABF">
        <w:rPr>
          <w:rStyle w:val="Teksttreci"/>
          <w:rFonts w:asciiTheme="minorHAnsi" w:hAnsiTheme="minorHAnsi" w:cstheme="minorHAnsi"/>
          <w:sz w:val="24"/>
          <w:szCs w:val="24"/>
        </w:rPr>
        <w:t xml:space="preserve">obeznane z problematyką </w:t>
      </w:r>
      <w:proofErr w:type="spellStart"/>
      <w:r w:rsidRPr="00CF3ABF">
        <w:rPr>
          <w:rStyle w:val="Teksttreci"/>
          <w:rFonts w:asciiTheme="minorHAnsi" w:hAnsiTheme="minorHAnsi" w:cstheme="minorHAnsi"/>
          <w:sz w:val="24"/>
          <w:szCs w:val="24"/>
        </w:rPr>
        <w:t>mobbingu</w:t>
      </w:r>
      <w:proofErr w:type="spellEnd"/>
      <w:r w:rsidRPr="00CF3ABF">
        <w:rPr>
          <w:rStyle w:val="Teksttreci"/>
          <w:rFonts w:asciiTheme="minorHAnsi" w:hAnsiTheme="minorHAnsi" w:cstheme="minorHAnsi"/>
          <w:sz w:val="24"/>
          <w:szCs w:val="24"/>
        </w:rPr>
        <w:t xml:space="preserve"> i dyskryminacji - w tym celu Pracodawca zapewni odpowiednie szkolenia powołanym pracownikom;</w:t>
      </w:r>
    </w:p>
    <w:p w14:paraId="12650064" w14:textId="77777777" w:rsidR="00971AFC" w:rsidRDefault="001F7E06" w:rsidP="00FC2074">
      <w:pPr>
        <w:pStyle w:val="Teksttreci0"/>
        <w:numPr>
          <w:ilvl w:val="0"/>
          <w:numId w:val="48"/>
        </w:numPr>
        <w:tabs>
          <w:tab w:val="left" w:pos="958"/>
        </w:tabs>
        <w:spacing w:line="312" w:lineRule="auto"/>
        <w:ind w:left="0" w:firstLine="0"/>
        <w:contextualSpacing/>
        <w:rPr>
          <w:rStyle w:val="Teksttreci"/>
          <w:rFonts w:asciiTheme="minorHAnsi" w:hAnsiTheme="minorHAnsi" w:cstheme="minorHAnsi"/>
          <w:sz w:val="24"/>
          <w:szCs w:val="24"/>
        </w:rPr>
      </w:pPr>
      <w:r w:rsidRPr="005705AE">
        <w:rPr>
          <w:rStyle w:val="Teksttreci"/>
          <w:rFonts w:asciiTheme="minorHAnsi" w:hAnsiTheme="minorHAnsi" w:cstheme="minorHAnsi"/>
          <w:sz w:val="24"/>
          <w:szCs w:val="24"/>
        </w:rPr>
        <w:t xml:space="preserve">w stosunku, do których nie było prowadzone postępowanie na podstawie Procedury lub przed sądem powszechnym o dopuszczenie się </w:t>
      </w:r>
      <w:proofErr w:type="spellStart"/>
      <w:r w:rsidRPr="005705AE">
        <w:rPr>
          <w:rStyle w:val="Teksttreci"/>
          <w:rFonts w:asciiTheme="minorHAnsi" w:hAnsiTheme="minorHAnsi" w:cstheme="minorHAnsi"/>
          <w:sz w:val="24"/>
          <w:szCs w:val="24"/>
        </w:rPr>
        <w:t>zachowań</w:t>
      </w:r>
      <w:proofErr w:type="spellEnd"/>
      <w:r w:rsidRPr="005705AE">
        <w:rPr>
          <w:rStyle w:val="Teksttreci"/>
          <w:rFonts w:asciiTheme="minorHAnsi" w:hAnsiTheme="minorHAnsi" w:cstheme="minorHAnsi"/>
          <w:sz w:val="24"/>
          <w:szCs w:val="24"/>
        </w:rPr>
        <w:t xml:space="preserve"> mających znamiona </w:t>
      </w:r>
      <w:proofErr w:type="spellStart"/>
      <w:r w:rsidRPr="005705AE">
        <w:rPr>
          <w:rStyle w:val="Teksttreci"/>
          <w:rFonts w:asciiTheme="minorHAnsi" w:hAnsiTheme="minorHAnsi" w:cstheme="minorHAnsi"/>
          <w:sz w:val="24"/>
          <w:szCs w:val="24"/>
        </w:rPr>
        <w:t>mobbingu</w:t>
      </w:r>
      <w:proofErr w:type="spellEnd"/>
      <w:r w:rsidRPr="005705AE">
        <w:rPr>
          <w:rStyle w:val="Teksttreci"/>
          <w:rFonts w:asciiTheme="minorHAnsi" w:hAnsiTheme="minorHAnsi" w:cstheme="minorHAnsi"/>
          <w:sz w:val="24"/>
          <w:szCs w:val="24"/>
        </w:rPr>
        <w:t xml:space="preserve"> lub dyskryminacji, w wyniku którego potwierdzony został zarzut dopuszczenia się </w:t>
      </w:r>
      <w:proofErr w:type="spellStart"/>
      <w:r w:rsidRPr="005705AE">
        <w:rPr>
          <w:rStyle w:val="Teksttreci"/>
          <w:rFonts w:asciiTheme="minorHAnsi" w:hAnsiTheme="minorHAnsi" w:cstheme="minorHAnsi"/>
          <w:sz w:val="24"/>
          <w:szCs w:val="24"/>
        </w:rPr>
        <w:t>mobbingu</w:t>
      </w:r>
      <w:proofErr w:type="spellEnd"/>
      <w:r w:rsidRPr="005705AE">
        <w:rPr>
          <w:rStyle w:val="Teksttreci"/>
          <w:rFonts w:asciiTheme="minorHAnsi" w:hAnsiTheme="minorHAnsi" w:cstheme="minorHAnsi"/>
          <w:sz w:val="24"/>
          <w:szCs w:val="24"/>
        </w:rPr>
        <w:t xml:space="preserve"> lub dyskryminacji,</w:t>
      </w:r>
    </w:p>
    <w:p w14:paraId="12650065" w14:textId="13BAEF21" w:rsidR="00971AFC" w:rsidRDefault="001F7E06" w:rsidP="00FC2074">
      <w:pPr>
        <w:pStyle w:val="Teksttreci0"/>
        <w:numPr>
          <w:ilvl w:val="0"/>
          <w:numId w:val="48"/>
        </w:numPr>
        <w:tabs>
          <w:tab w:val="left" w:pos="958"/>
        </w:tabs>
        <w:spacing w:line="312" w:lineRule="auto"/>
        <w:ind w:left="0" w:firstLine="0"/>
        <w:contextualSpacing/>
        <w:rPr>
          <w:rStyle w:val="Teksttreci"/>
          <w:rFonts w:asciiTheme="minorHAnsi" w:hAnsiTheme="minorHAnsi" w:cstheme="minorHAnsi"/>
          <w:sz w:val="24"/>
          <w:szCs w:val="24"/>
        </w:rPr>
      </w:pPr>
      <w:r w:rsidRPr="005705AE">
        <w:rPr>
          <w:rStyle w:val="Teksttreci"/>
          <w:rFonts w:asciiTheme="minorHAnsi" w:hAnsiTheme="minorHAnsi" w:cstheme="minorHAnsi"/>
          <w:sz w:val="24"/>
          <w:szCs w:val="24"/>
        </w:rPr>
        <w:t>cieszące się autorytetem</w:t>
      </w:r>
      <w:r w:rsidR="00C9662D" w:rsidRPr="005705AE">
        <w:rPr>
          <w:rStyle w:val="Teksttreci"/>
          <w:rFonts w:asciiTheme="minorHAnsi" w:hAnsiTheme="minorHAnsi" w:cstheme="minorHAnsi"/>
          <w:sz w:val="24"/>
          <w:szCs w:val="24"/>
        </w:rPr>
        <w:t>, szacunkiem</w:t>
      </w:r>
      <w:r w:rsidRPr="005705AE">
        <w:rPr>
          <w:rStyle w:val="Teksttreci"/>
          <w:rFonts w:asciiTheme="minorHAnsi" w:hAnsiTheme="minorHAnsi" w:cstheme="minorHAnsi"/>
          <w:sz w:val="24"/>
          <w:szCs w:val="24"/>
        </w:rPr>
        <w:t xml:space="preserve"> i zaufaniem </w:t>
      </w:r>
      <w:r w:rsidR="00C9662D" w:rsidRPr="005705AE">
        <w:rPr>
          <w:rStyle w:val="Teksttreci"/>
          <w:rFonts w:asciiTheme="minorHAnsi" w:hAnsiTheme="minorHAnsi" w:cstheme="minorHAnsi"/>
          <w:sz w:val="24"/>
          <w:szCs w:val="24"/>
        </w:rPr>
        <w:t>P</w:t>
      </w:r>
      <w:r w:rsidRPr="005705AE">
        <w:rPr>
          <w:rStyle w:val="Teksttreci"/>
          <w:rFonts w:asciiTheme="minorHAnsi" w:hAnsiTheme="minorHAnsi" w:cstheme="minorHAnsi"/>
          <w:sz w:val="24"/>
          <w:szCs w:val="24"/>
        </w:rPr>
        <w:t>racowników</w:t>
      </w:r>
      <w:r w:rsidR="00C9662D" w:rsidRPr="005705AE">
        <w:rPr>
          <w:rStyle w:val="Teksttreci"/>
          <w:rFonts w:asciiTheme="minorHAnsi" w:hAnsiTheme="minorHAnsi" w:cstheme="minorHAnsi"/>
          <w:sz w:val="24"/>
          <w:szCs w:val="24"/>
        </w:rPr>
        <w:t xml:space="preserve"> i Dyrekcji Muzeum</w:t>
      </w:r>
      <w:r w:rsidRPr="005705AE">
        <w:rPr>
          <w:rStyle w:val="Teksttreci"/>
          <w:rFonts w:asciiTheme="minorHAnsi" w:hAnsiTheme="minorHAnsi" w:cstheme="minorHAnsi"/>
          <w:sz w:val="24"/>
          <w:szCs w:val="24"/>
        </w:rPr>
        <w:t>;</w:t>
      </w:r>
    </w:p>
    <w:p w14:paraId="306A80F2" w14:textId="1487111A" w:rsidR="005705AE" w:rsidRPr="005705AE" w:rsidRDefault="001F7E06" w:rsidP="00FC2074">
      <w:pPr>
        <w:pStyle w:val="Teksttreci0"/>
        <w:numPr>
          <w:ilvl w:val="0"/>
          <w:numId w:val="48"/>
        </w:numPr>
        <w:tabs>
          <w:tab w:val="left" w:pos="958"/>
        </w:tabs>
        <w:spacing w:line="312" w:lineRule="auto"/>
        <w:ind w:left="0" w:firstLine="0"/>
        <w:contextualSpacing/>
        <w:rPr>
          <w:rFonts w:asciiTheme="minorHAnsi" w:hAnsiTheme="minorHAnsi" w:cstheme="minorHAnsi"/>
          <w:sz w:val="24"/>
          <w:szCs w:val="24"/>
        </w:rPr>
      </w:pPr>
      <w:r w:rsidRPr="005705AE">
        <w:rPr>
          <w:rStyle w:val="Teksttreci"/>
          <w:rFonts w:asciiTheme="minorHAnsi" w:hAnsiTheme="minorHAnsi" w:cstheme="minorHAnsi"/>
          <w:sz w:val="24"/>
          <w:szCs w:val="24"/>
        </w:rPr>
        <w:t>wyrażające zgodę na pełnienie funkcji.</w:t>
      </w:r>
    </w:p>
    <w:p w14:paraId="12650067" w14:textId="408FAA9F" w:rsidR="00971AFC" w:rsidRPr="00CF3ABF" w:rsidRDefault="001F7E06" w:rsidP="00FC2074">
      <w:pPr>
        <w:pStyle w:val="Teksttreci0"/>
        <w:numPr>
          <w:ilvl w:val="0"/>
          <w:numId w:val="47"/>
        </w:numPr>
        <w:tabs>
          <w:tab w:val="left" w:pos="411"/>
        </w:tabs>
        <w:spacing w:line="312" w:lineRule="auto"/>
        <w:ind w:left="0" w:firstLine="0"/>
        <w:contextualSpacing/>
        <w:rPr>
          <w:rFonts w:asciiTheme="minorHAnsi" w:hAnsiTheme="minorHAnsi" w:cstheme="minorHAnsi"/>
          <w:sz w:val="24"/>
          <w:szCs w:val="24"/>
        </w:rPr>
      </w:pPr>
      <w:r w:rsidRPr="00CF3ABF">
        <w:rPr>
          <w:rStyle w:val="Teksttreci"/>
          <w:rFonts w:asciiTheme="minorHAnsi" w:hAnsiTheme="minorHAnsi" w:cstheme="minorHAnsi"/>
          <w:sz w:val="24"/>
          <w:szCs w:val="24"/>
        </w:rPr>
        <w:t>Odwołanie Osoby zaufania w trakcie kadencji</w:t>
      </w:r>
      <w:r w:rsidR="000076E6" w:rsidRPr="00CF3ABF">
        <w:rPr>
          <w:rStyle w:val="Teksttreci"/>
          <w:rFonts w:asciiTheme="minorHAnsi" w:hAnsiTheme="minorHAnsi" w:cstheme="minorHAnsi"/>
          <w:sz w:val="24"/>
          <w:szCs w:val="24"/>
        </w:rPr>
        <w:t>, a członk</w:t>
      </w:r>
      <w:r w:rsidR="000D64F3" w:rsidRPr="00CF3ABF">
        <w:rPr>
          <w:rStyle w:val="Teksttreci"/>
          <w:rFonts w:asciiTheme="minorHAnsi" w:hAnsiTheme="minorHAnsi" w:cstheme="minorHAnsi"/>
          <w:sz w:val="24"/>
          <w:szCs w:val="24"/>
        </w:rPr>
        <w:t>a</w:t>
      </w:r>
      <w:r w:rsidR="000076E6" w:rsidRPr="00CF3ABF">
        <w:rPr>
          <w:rStyle w:val="Teksttreci"/>
          <w:rFonts w:asciiTheme="minorHAnsi" w:hAnsiTheme="minorHAnsi" w:cstheme="minorHAnsi"/>
          <w:sz w:val="24"/>
          <w:szCs w:val="24"/>
        </w:rPr>
        <w:t xml:space="preserve"> </w:t>
      </w:r>
      <w:r w:rsidR="00715086" w:rsidRPr="00CF3ABF">
        <w:rPr>
          <w:rStyle w:val="Teksttreci"/>
          <w:rFonts w:asciiTheme="minorHAnsi" w:hAnsiTheme="minorHAnsi" w:cstheme="minorHAnsi"/>
          <w:sz w:val="24"/>
          <w:szCs w:val="24"/>
        </w:rPr>
        <w:t>K</w:t>
      </w:r>
      <w:r w:rsidR="000076E6" w:rsidRPr="00CF3ABF">
        <w:rPr>
          <w:rStyle w:val="Teksttreci"/>
          <w:rFonts w:asciiTheme="minorHAnsi" w:hAnsiTheme="minorHAnsi" w:cstheme="minorHAnsi"/>
          <w:sz w:val="24"/>
          <w:szCs w:val="24"/>
        </w:rPr>
        <w:t>omisji</w:t>
      </w:r>
      <w:r w:rsidR="003B4733" w:rsidRPr="00CF3ABF">
        <w:rPr>
          <w:rStyle w:val="Teksttreci"/>
          <w:rFonts w:asciiTheme="minorHAnsi" w:hAnsiTheme="minorHAnsi" w:cstheme="minorHAnsi"/>
          <w:sz w:val="24"/>
          <w:szCs w:val="24"/>
        </w:rPr>
        <w:t xml:space="preserve"> </w:t>
      </w:r>
      <w:proofErr w:type="spellStart"/>
      <w:r w:rsidR="003B4733" w:rsidRPr="00CF3ABF">
        <w:rPr>
          <w:rStyle w:val="Teksttreci"/>
          <w:rFonts w:asciiTheme="minorHAnsi" w:hAnsiTheme="minorHAnsi" w:cstheme="minorHAnsi"/>
          <w:sz w:val="24"/>
          <w:szCs w:val="24"/>
        </w:rPr>
        <w:t>antymobbingowej</w:t>
      </w:r>
      <w:proofErr w:type="spellEnd"/>
      <w:r w:rsidR="003B4733" w:rsidRPr="00CF3ABF">
        <w:rPr>
          <w:rStyle w:val="Teksttreci"/>
          <w:rFonts w:asciiTheme="minorHAnsi" w:hAnsiTheme="minorHAnsi" w:cstheme="minorHAnsi"/>
          <w:sz w:val="24"/>
          <w:szCs w:val="24"/>
        </w:rPr>
        <w:t xml:space="preserve"> po </w:t>
      </w:r>
      <w:r w:rsidR="000F0FEF" w:rsidRPr="00CF3ABF">
        <w:rPr>
          <w:rStyle w:val="Teksttreci"/>
          <w:rFonts w:asciiTheme="minorHAnsi" w:hAnsiTheme="minorHAnsi" w:cstheme="minorHAnsi"/>
          <w:sz w:val="24"/>
          <w:szCs w:val="24"/>
        </w:rPr>
        <w:t>jego</w:t>
      </w:r>
      <w:r w:rsidR="003B4733" w:rsidRPr="00CF3ABF">
        <w:rPr>
          <w:rStyle w:val="Teksttreci"/>
          <w:rFonts w:asciiTheme="minorHAnsi" w:hAnsiTheme="minorHAnsi" w:cstheme="minorHAnsi"/>
          <w:sz w:val="24"/>
          <w:szCs w:val="24"/>
        </w:rPr>
        <w:t xml:space="preserve"> powołaniu do pełnienia funkcji </w:t>
      </w:r>
      <w:r w:rsidR="00F6122B" w:rsidRPr="00CF3ABF">
        <w:rPr>
          <w:rStyle w:val="Teksttreci"/>
          <w:rFonts w:asciiTheme="minorHAnsi" w:hAnsiTheme="minorHAnsi" w:cstheme="minorHAnsi"/>
          <w:sz w:val="24"/>
          <w:szCs w:val="24"/>
        </w:rPr>
        <w:t>następuje</w:t>
      </w:r>
      <w:r w:rsidRPr="00CF3ABF">
        <w:rPr>
          <w:rStyle w:val="Teksttreci"/>
          <w:rFonts w:asciiTheme="minorHAnsi" w:hAnsiTheme="minorHAnsi" w:cstheme="minorHAnsi"/>
          <w:sz w:val="24"/>
          <w:szCs w:val="24"/>
        </w:rPr>
        <w:t xml:space="preserve"> w przypadku:</w:t>
      </w:r>
    </w:p>
    <w:p w14:paraId="12650068" w14:textId="77777777" w:rsidR="00971AFC" w:rsidRDefault="001F7E06" w:rsidP="00FC2074">
      <w:pPr>
        <w:pStyle w:val="Teksttreci0"/>
        <w:numPr>
          <w:ilvl w:val="0"/>
          <w:numId w:val="51"/>
        </w:numPr>
        <w:tabs>
          <w:tab w:val="left" w:pos="994"/>
        </w:tabs>
        <w:spacing w:line="312" w:lineRule="auto"/>
        <w:ind w:left="0" w:firstLine="0"/>
        <w:contextualSpacing/>
        <w:rPr>
          <w:rStyle w:val="Teksttreci"/>
          <w:rFonts w:asciiTheme="minorHAnsi" w:hAnsiTheme="minorHAnsi" w:cstheme="minorHAnsi"/>
          <w:sz w:val="24"/>
          <w:szCs w:val="24"/>
        </w:rPr>
      </w:pPr>
      <w:r w:rsidRPr="00CF3ABF">
        <w:rPr>
          <w:rStyle w:val="Teksttreci"/>
          <w:rFonts w:asciiTheme="minorHAnsi" w:hAnsiTheme="minorHAnsi" w:cstheme="minorHAnsi"/>
          <w:sz w:val="24"/>
          <w:szCs w:val="24"/>
        </w:rPr>
        <w:t>wygaśnięcia lub rozwiązania stosunku pracy;</w:t>
      </w:r>
    </w:p>
    <w:p w14:paraId="12650069" w14:textId="77777777" w:rsidR="00971AFC" w:rsidRDefault="001F7E06" w:rsidP="00FC2074">
      <w:pPr>
        <w:pStyle w:val="Teksttreci0"/>
        <w:numPr>
          <w:ilvl w:val="0"/>
          <w:numId w:val="51"/>
        </w:numPr>
        <w:tabs>
          <w:tab w:val="left" w:pos="1003"/>
        </w:tabs>
        <w:spacing w:line="312" w:lineRule="auto"/>
        <w:ind w:left="0" w:firstLine="0"/>
        <w:contextualSpacing/>
        <w:rPr>
          <w:rStyle w:val="Teksttreci"/>
          <w:rFonts w:asciiTheme="minorHAnsi" w:hAnsiTheme="minorHAnsi" w:cstheme="minorHAnsi"/>
          <w:sz w:val="24"/>
          <w:szCs w:val="24"/>
        </w:rPr>
      </w:pPr>
      <w:r w:rsidRPr="005705AE">
        <w:rPr>
          <w:rStyle w:val="Teksttreci"/>
          <w:rFonts w:asciiTheme="minorHAnsi" w:hAnsiTheme="minorHAnsi" w:cstheme="minorHAnsi"/>
          <w:sz w:val="24"/>
          <w:szCs w:val="24"/>
        </w:rPr>
        <w:t>złożenia rezygnacji z pełnionej funkcji;</w:t>
      </w:r>
    </w:p>
    <w:p w14:paraId="1265006A" w14:textId="77777777" w:rsidR="00971AFC" w:rsidRDefault="001F7E06" w:rsidP="00FC2074">
      <w:pPr>
        <w:pStyle w:val="Teksttreci0"/>
        <w:numPr>
          <w:ilvl w:val="0"/>
          <w:numId w:val="51"/>
        </w:numPr>
        <w:tabs>
          <w:tab w:val="left" w:pos="1003"/>
        </w:tabs>
        <w:spacing w:line="312" w:lineRule="auto"/>
        <w:ind w:left="0" w:firstLine="0"/>
        <w:contextualSpacing/>
        <w:rPr>
          <w:rStyle w:val="Teksttreci"/>
          <w:rFonts w:asciiTheme="minorHAnsi" w:hAnsiTheme="minorHAnsi" w:cstheme="minorHAnsi"/>
          <w:sz w:val="24"/>
          <w:szCs w:val="24"/>
        </w:rPr>
      </w:pPr>
      <w:r w:rsidRPr="005705AE">
        <w:rPr>
          <w:rStyle w:val="Teksttreci"/>
          <w:rFonts w:asciiTheme="minorHAnsi" w:hAnsiTheme="minorHAnsi" w:cstheme="minorHAnsi"/>
          <w:sz w:val="24"/>
          <w:szCs w:val="24"/>
        </w:rPr>
        <w:t>zaprzestania spełniania jakiegokolwiek z warunków, o których mowa w ust. 3;</w:t>
      </w:r>
    </w:p>
    <w:p w14:paraId="1265006B" w14:textId="7AE48192" w:rsidR="00971AFC" w:rsidRDefault="001F7E06" w:rsidP="00FC2074">
      <w:pPr>
        <w:pStyle w:val="Teksttreci0"/>
        <w:numPr>
          <w:ilvl w:val="0"/>
          <w:numId w:val="51"/>
        </w:numPr>
        <w:tabs>
          <w:tab w:val="left" w:pos="1013"/>
        </w:tabs>
        <w:spacing w:line="312" w:lineRule="auto"/>
        <w:ind w:left="0" w:firstLine="0"/>
        <w:contextualSpacing/>
        <w:rPr>
          <w:rStyle w:val="Teksttreci"/>
          <w:rFonts w:asciiTheme="minorHAnsi" w:hAnsiTheme="minorHAnsi" w:cstheme="minorHAnsi"/>
          <w:sz w:val="24"/>
          <w:szCs w:val="24"/>
        </w:rPr>
      </w:pPr>
      <w:r w:rsidRPr="005705AE">
        <w:rPr>
          <w:rStyle w:val="Teksttreci"/>
          <w:rFonts w:asciiTheme="minorHAnsi" w:hAnsiTheme="minorHAnsi" w:cstheme="minorHAnsi"/>
          <w:sz w:val="24"/>
          <w:szCs w:val="24"/>
        </w:rPr>
        <w:t>powzięcia przez Pracodawcę informacji, że postępowanie Osoby zaufania</w:t>
      </w:r>
      <w:r w:rsidR="004C3334" w:rsidRPr="005705AE">
        <w:rPr>
          <w:rStyle w:val="Teksttreci"/>
          <w:rFonts w:asciiTheme="minorHAnsi" w:hAnsiTheme="minorHAnsi" w:cstheme="minorHAnsi"/>
          <w:sz w:val="24"/>
          <w:szCs w:val="24"/>
        </w:rPr>
        <w:t xml:space="preserve"> lub członka </w:t>
      </w:r>
      <w:r w:rsidR="00715086" w:rsidRPr="005705AE">
        <w:rPr>
          <w:rStyle w:val="Teksttreci"/>
          <w:rFonts w:asciiTheme="minorHAnsi" w:hAnsiTheme="minorHAnsi" w:cstheme="minorHAnsi"/>
          <w:sz w:val="24"/>
          <w:szCs w:val="24"/>
        </w:rPr>
        <w:t>K</w:t>
      </w:r>
      <w:r w:rsidR="007D3E86" w:rsidRPr="005705AE">
        <w:rPr>
          <w:rStyle w:val="Teksttreci"/>
          <w:rFonts w:asciiTheme="minorHAnsi" w:hAnsiTheme="minorHAnsi" w:cstheme="minorHAnsi"/>
          <w:sz w:val="24"/>
          <w:szCs w:val="24"/>
        </w:rPr>
        <w:t xml:space="preserve">omisji </w:t>
      </w:r>
      <w:proofErr w:type="spellStart"/>
      <w:r w:rsidR="007D3E86" w:rsidRPr="005705AE">
        <w:rPr>
          <w:rStyle w:val="Teksttreci"/>
          <w:rFonts w:asciiTheme="minorHAnsi" w:hAnsiTheme="minorHAnsi" w:cstheme="minorHAnsi"/>
          <w:sz w:val="24"/>
          <w:szCs w:val="24"/>
        </w:rPr>
        <w:t>antymobingowej</w:t>
      </w:r>
      <w:proofErr w:type="spellEnd"/>
      <w:r w:rsidRPr="005705AE">
        <w:rPr>
          <w:rStyle w:val="Teksttreci"/>
          <w:rFonts w:asciiTheme="minorHAnsi" w:hAnsiTheme="minorHAnsi" w:cstheme="minorHAnsi"/>
          <w:sz w:val="24"/>
          <w:szCs w:val="24"/>
        </w:rPr>
        <w:t xml:space="preserve"> </w:t>
      </w:r>
      <w:r w:rsidR="005A7059" w:rsidRPr="005705AE">
        <w:rPr>
          <w:rStyle w:val="Teksttreci"/>
          <w:rFonts w:asciiTheme="minorHAnsi" w:hAnsiTheme="minorHAnsi" w:cstheme="minorHAnsi"/>
          <w:sz w:val="24"/>
          <w:szCs w:val="24"/>
        </w:rPr>
        <w:t>n</w:t>
      </w:r>
      <w:r w:rsidRPr="005705AE">
        <w:rPr>
          <w:rStyle w:val="Teksttreci"/>
          <w:rFonts w:asciiTheme="minorHAnsi" w:hAnsiTheme="minorHAnsi" w:cstheme="minorHAnsi"/>
          <w:sz w:val="24"/>
          <w:szCs w:val="24"/>
        </w:rPr>
        <w:t>arusza w sposób istotny postanowienia Procedury;</w:t>
      </w:r>
    </w:p>
    <w:p w14:paraId="1265006C" w14:textId="090AA67C" w:rsidR="00971AFC" w:rsidRDefault="001F7E06" w:rsidP="00FC2074">
      <w:pPr>
        <w:pStyle w:val="Teksttreci0"/>
        <w:numPr>
          <w:ilvl w:val="0"/>
          <w:numId w:val="51"/>
        </w:numPr>
        <w:tabs>
          <w:tab w:val="left" w:pos="1003"/>
        </w:tabs>
        <w:spacing w:line="312" w:lineRule="auto"/>
        <w:ind w:left="0" w:firstLine="0"/>
        <w:contextualSpacing/>
        <w:rPr>
          <w:rStyle w:val="Teksttreci"/>
          <w:rFonts w:asciiTheme="minorHAnsi" w:hAnsiTheme="minorHAnsi" w:cstheme="minorHAnsi"/>
          <w:sz w:val="24"/>
          <w:szCs w:val="24"/>
        </w:rPr>
      </w:pPr>
      <w:r w:rsidRPr="005705AE">
        <w:rPr>
          <w:rStyle w:val="Teksttreci"/>
          <w:rFonts w:asciiTheme="minorHAnsi" w:hAnsiTheme="minorHAnsi" w:cstheme="minorHAnsi"/>
          <w:sz w:val="24"/>
          <w:szCs w:val="24"/>
        </w:rPr>
        <w:t xml:space="preserve">potwierdzenia zarzutów dopuszczenia się </w:t>
      </w:r>
      <w:proofErr w:type="spellStart"/>
      <w:r w:rsidRPr="005705AE">
        <w:rPr>
          <w:rStyle w:val="Teksttreci"/>
          <w:rFonts w:asciiTheme="minorHAnsi" w:hAnsiTheme="minorHAnsi" w:cstheme="minorHAnsi"/>
          <w:sz w:val="24"/>
          <w:szCs w:val="24"/>
        </w:rPr>
        <w:t>mobbingu</w:t>
      </w:r>
      <w:proofErr w:type="spellEnd"/>
      <w:r w:rsidRPr="005705AE">
        <w:rPr>
          <w:rStyle w:val="Teksttreci"/>
          <w:rFonts w:asciiTheme="minorHAnsi" w:hAnsiTheme="minorHAnsi" w:cstheme="minorHAnsi"/>
          <w:sz w:val="24"/>
          <w:szCs w:val="24"/>
        </w:rPr>
        <w:t xml:space="preserve"> lub dyskryminacji w postępowaniu prowadzonym przeciwko Osobie zaufania</w:t>
      </w:r>
      <w:r w:rsidR="00551DC4" w:rsidRPr="005705AE">
        <w:rPr>
          <w:rStyle w:val="Teksttreci"/>
          <w:rFonts w:asciiTheme="minorHAnsi" w:hAnsiTheme="minorHAnsi" w:cstheme="minorHAnsi"/>
          <w:sz w:val="24"/>
          <w:szCs w:val="24"/>
        </w:rPr>
        <w:t xml:space="preserve"> </w:t>
      </w:r>
      <w:r w:rsidR="00912B74" w:rsidRPr="005705AE">
        <w:rPr>
          <w:rStyle w:val="Teksttreci"/>
          <w:rFonts w:asciiTheme="minorHAnsi" w:hAnsiTheme="minorHAnsi" w:cstheme="minorHAnsi"/>
          <w:sz w:val="24"/>
          <w:szCs w:val="24"/>
        </w:rPr>
        <w:t>lub</w:t>
      </w:r>
      <w:r w:rsidR="00551DC4" w:rsidRPr="005705AE">
        <w:rPr>
          <w:rStyle w:val="Teksttreci"/>
          <w:rFonts w:asciiTheme="minorHAnsi" w:hAnsiTheme="minorHAnsi" w:cstheme="minorHAnsi"/>
          <w:sz w:val="24"/>
          <w:szCs w:val="24"/>
        </w:rPr>
        <w:t xml:space="preserve"> członkowi Komisji </w:t>
      </w:r>
      <w:proofErr w:type="spellStart"/>
      <w:r w:rsidR="00551DC4" w:rsidRPr="005705AE">
        <w:rPr>
          <w:rStyle w:val="Teksttreci"/>
          <w:rFonts w:asciiTheme="minorHAnsi" w:hAnsiTheme="minorHAnsi" w:cstheme="minorHAnsi"/>
          <w:sz w:val="24"/>
          <w:szCs w:val="24"/>
        </w:rPr>
        <w:t>antymobbingowej</w:t>
      </w:r>
      <w:proofErr w:type="spellEnd"/>
      <w:r w:rsidR="00054E83" w:rsidRPr="005705AE">
        <w:rPr>
          <w:rStyle w:val="Teksttreci"/>
          <w:rFonts w:asciiTheme="minorHAnsi" w:hAnsiTheme="minorHAnsi" w:cstheme="minorHAnsi"/>
          <w:sz w:val="24"/>
          <w:szCs w:val="24"/>
        </w:rPr>
        <w:t>;</w:t>
      </w:r>
    </w:p>
    <w:p w14:paraId="7DAA3843" w14:textId="7058768B" w:rsidR="00230EA1" w:rsidRDefault="001F7E06" w:rsidP="00FC2074">
      <w:pPr>
        <w:pStyle w:val="Teksttreci0"/>
        <w:numPr>
          <w:ilvl w:val="0"/>
          <w:numId w:val="51"/>
        </w:numPr>
        <w:tabs>
          <w:tab w:val="left" w:pos="1003"/>
        </w:tabs>
        <w:spacing w:line="312" w:lineRule="auto"/>
        <w:ind w:left="0" w:firstLine="0"/>
        <w:contextualSpacing/>
        <w:rPr>
          <w:rStyle w:val="Teksttreci"/>
          <w:rFonts w:asciiTheme="minorHAnsi" w:hAnsiTheme="minorHAnsi" w:cstheme="minorHAnsi"/>
          <w:sz w:val="24"/>
          <w:szCs w:val="24"/>
        </w:rPr>
      </w:pPr>
      <w:r w:rsidRPr="005705AE">
        <w:rPr>
          <w:rStyle w:val="Teksttreci"/>
          <w:rFonts w:asciiTheme="minorHAnsi" w:hAnsiTheme="minorHAnsi" w:cstheme="minorHAnsi"/>
          <w:sz w:val="24"/>
          <w:szCs w:val="24"/>
        </w:rPr>
        <w:t>gdy jest to niezbędne dla zapewnienia prawidłowego funkcjonowania Procedury.</w:t>
      </w:r>
    </w:p>
    <w:p w14:paraId="12650071" w14:textId="323B9FFB" w:rsidR="00971AFC" w:rsidRDefault="001F7E06" w:rsidP="00FC2074">
      <w:pPr>
        <w:pStyle w:val="Teksttreci0"/>
        <w:numPr>
          <w:ilvl w:val="0"/>
          <w:numId w:val="47"/>
        </w:numPr>
        <w:tabs>
          <w:tab w:val="left" w:pos="1003"/>
        </w:tabs>
        <w:spacing w:line="312" w:lineRule="auto"/>
        <w:ind w:left="0" w:firstLine="0"/>
        <w:contextualSpacing/>
        <w:rPr>
          <w:rStyle w:val="Teksttreci"/>
          <w:rFonts w:asciiTheme="minorHAnsi" w:hAnsiTheme="minorHAnsi" w:cstheme="minorHAnsi"/>
          <w:sz w:val="24"/>
          <w:szCs w:val="24"/>
        </w:rPr>
      </w:pPr>
      <w:r w:rsidRPr="005705AE">
        <w:rPr>
          <w:rStyle w:val="Teksttreci"/>
          <w:rFonts w:asciiTheme="minorHAnsi" w:hAnsiTheme="minorHAnsi" w:cstheme="minorHAnsi"/>
          <w:sz w:val="24"/>
          <w:szCs w:val="24"/>
        </w:rPr>
        <w:t xml:space="preserve">Decyzję o odwołaniu z pełnionej funkcji podejmuje Dyrektor </w:t>
      </w:r>
      <w:r w:rsidR="002D5C3E" w:rsidRPr="005705AE">
        <w:rPr>
          <w:rStyle w:val="Teksttreci"/>
          <w:rFonts w:asciiTheme="minorHAnsi" w:hAnsiTheme="minorHAnsi" w:cstheme="minorHAnsi"/>
          <w:sz w:val="24"/>
          <w:szCs w:val="24"/>
        </w:rPr>
        <w:t>j</w:t>
      </w:r>
      <w:r w:rsidRPr="005705AE">
        <w:rPr>
          <w:rStyle w:val="Teksttreci"/>
          <w:rFonts w:asciiTheme="minorHAnsi" w:hAnsiTheme="minorHAnsi" w:cstheme="minorHAnsi"/>
          <w:sz w:val="24"/>
          <w:szCs w:val="24"/>
        </w:rPr>
        <w:t>eśli podstawą odwołania są</w:t>
      </w:r>
      <w:r w:rsidR="00DD0D67" w:rsidRPr="005705AE">
        <w:rPr>
          <w:rFonts w:asciiTheme="minorHAnsi" w:hAnsiTheme="minorHAnsi" w:cstheme="minorHAnsi"/>
          <w:sz w:val="24"/>
          <w:szCs w:val="24"/>
        </w:rPr>
        <w:t xml:space="preserve"> </w:t>
      </w:r>
      <w:r w:rsidRPr="005705AE">
        <w:rPr>
          <w:rStyle w:val="Teksttreci"/>
          <w:rFonts w:asciiTheme="minorHAnsi" w:hAnsiTheme="minorHAnsi" w:cstheme="minorHAnsi"/>
          <w:sz w:val="24"/>
          <w:szCs w:val="24"/>
        </w:rPr>
        <w:t>postanowienia ust. 4 pkt. 3-6</w:t>
      </w:r>
      <w:r w:rsidR="005705AE">
        <w:rPr>
          <w:rStyle w:val="Teksttreci"/>
          <w:rFonts w:asciiTheme="minorHAnsi" w:hAnsiTheme="minorHAnsi" w:cstheme="minorHAnsi"/>
          <w:sz w:val="24"/>
          <w:szCs w:val="24"/>
        </w:rPr>
        <w:t>.</w:t>
      </w:r>
    </w:p>
    <w:p w14:paraId="12650072" w14:textId="0F5F3000" w:rsidR="00971AFC" w:rsidRDefault="001F7E06" w:rsidP="00FC2074">
      <w:pPr>
        <w:pStyle w:val="Teksttreci0"/>
        <w:numPr>
          <w:ilvl w:val="0"/>
          <w:numId w:val="47"/>
        </w:numPr>
        <w:tabs>
          <w:tab w:val="left" w:pos="1003"/>
        </w:tabs>
        <w:spacing w:line="312" w:lineRule="auto"/>
        <w:ind w:left="0" w:firstLine="0"/>
        <w:contextualSpacing/>
        <w:rPr>
          <w:rStyle w:val="Teksttreci"/>
          <w:rFonts w:asciiTheme="minorHAnsi" w:hAnsiTheme="minorHAnsi" w:cstheme="minorHAnsi"/>
          <w:sz w:val="24"/>
          <w:szCs w:val="24"/>
        </w:rPr>
      </w:pPr>
      <w:r w:rsidRPr="005705AE">
        <w:rPr>
          <w:rStyle w:val="Teksttreci"/>
          <w:rFonts w:asciiTheme="minorHAnsi" w:hAnsiTheme="minorHAnsi" w:cstheme="minorHAnsi"/>
          <w:sz w:val="24"/>
          <w:szCs w:val="24"/>
        </w:rPr>
        <w:t xml:space="preserve">Powołanie i odwołanie Osoby zaufania, składu Komisji lub poszczególnych jej członków następuje w drodze </w:t>
      </w:r>
      <w:r w:rsidR="00A55919" w:rsidRPr="005705AE">
        <w:rPr>
          <w:rStyle w:val="Teksttreci"/>
          <w:rFonts w:asciiTheme="minorHAnsi" w:hAnsiTheme="minorHAnsi" w:cstheme="minorHAnsi"/>
          <w:sz w:val="24"/>
          <w:szCs w:val="24"/>
        </w:rPr>
        <w:t>Z</w:t>
      </w:r>
      <w:r w:rsidRPr="005705AE">
        <w:rPr>
          <w:rStyle w:val="Teksttreci"/>
          <w:rFonts w:asciiTheme="minorHAnsi" w:hAnsiTheme="minorHAnsi" w:cstheme="minorHAnsi"/>
          <w:sz w:val="24"/>
          <w:szCs w:val="24"/>
        </w:rPr>
        <w:t>arządzenia Dyrektora.</w:t>
      </w:r>
    </w:p>
    <w:p w14:paraId="12650073" w14:textId="77777777" w:rsidR="00971AFC" w:rsidRPr="005705AE" w:rsidRDefault="001F7E06" w:rsidP="00FC2074">
      <w:pPr>
        <w:pStyle w:val="Teksttreci0"/>
        <w:numPr>
          <w:ilvl w:val="0"/>
          <w:numId w:val="47"/>
        </w:numPr>
        <w:tabs>
          <w:tab w:val="left" w:pos="1003"/>
        </w:tabs>
        <w:spacing w:line="312" w:lineRule="auto"/>
        <w:ind w:left="0" w:firstLine="0"/>
        <w:contextualSpacing/>
        <w:rPr>
          <w:rStyle w:val="Teksttreci"/>
          <w:rFonts w:asciiTheme="minorHAnsi" w:hAnsiTheme="minorHAnsi" w:cstheme="minorHAnsi"/>
          <w:sz w:val="24"/>
          <w:szCs w:val="24"/>
        </w:rPr>
      </w:pPr>
      <w:r w:rsidRPr="005705AE">
        <w:rPr>
          <w:rStyle w:val="Teksttreci"/>
          <w:rFonts w:asciiTheme="minorHAnsi" w:hAnsiTheme="minorHAnsi" w:cstheme="minorHAnsi"/>
          <w:sz w:val="24"/>
          <w:szCs w:val="24"/>
        </w:rPr>
        <w:t>Z tytułu pełnienia funkcji Osoby zaufania lub członka Komisji nie przysługuje dodatkowe wynagrodzenie. Czynności wynikające z pełnienia funkcji Osoby zaufania lub członka Komisji wykonywane są w godzinach pracy z zachowaniem prawa do wynagrodzenia.</w:t>
      </w:r>
    </w:p>
    <w:p w14:paraId="354CA0FE" w14:textId="5FE75BC0" w:rsidR="00120DCA" w:rsidRPr="005705AE" w:rsidRDefault="00120DCA" w:rsidP="00F87F18">
      <w:pPr>
        <w:pStyle w:val="Nagwek2"/>
        <w:numPr>
          <w:ilvl w:val="0"/>
          <w:numId w:val="65"/>
        </w:numPr>
        <w:spacing w:before="0" w:line="312" w:lineRule="auto"/>
        <w:contextualSpacing/>
        <w:rPr>
          <w:rFonts w:asciiTheme="minorHAnsi" w:hAnsiTheme="minorHAnsi" w:cstheme="minorHAnsi"/>
          <w:b/>
          <w:bCs/>
          <w:color w:val="auto"/>
          <w:sz w:val="36"/>
          <w:szCs w:val="36"/>
        </w:rPr>
      </w:pPr>
      <w:r w:rsidRPr="005705AE">
        <w:rPr>
          <w:rFonts w:asciiTheme="minorHAnsi" w:hAnsiTheme="minorHAnsi" w:cstheme="minorHAnsi"/>
          <w:b/>
          <w:bCs/>
          <w:color w:val="auto"/>
          <w:sz w:val="36"/>
          <w:szCs w:val="36"/>
        </w:rPr>
        <w:t>Osoba zaufania</w:t>
      </w:r>
    </w:p>
    <w:p w14:paraId="0F559BA0" w14:textId="77777777" w:rsidR="00120DCA" w:rsidRPr="00CF3ABF" w:rsidRDefault="00120DCA" w:rsidP="00FC2074">
      <w:pPr>
        <w:pStyle w:val="Teksttreci0"/>
        <w:numPr>
          <w:ilvl w:val="0"/>
          <w:numId w:val="34"/>
        </w:numPr>
        <w:tabs>
          <w:tab w:val="left" w:pos="421"/>
        </w:tabs>
        <w:spacing w:line="312" w:lineRule="auto"/>
        <w:ind w:left="0" w:firstLine="0"/>
        <w:contextualSpacing/>
        <w:rPr>
          <w:rFonts w:asciiTheme="minorHAnsi" w:hAnsiTheme="minorHAnsi" w:cstheme="minorHAnsi"/>
          <w:sz w:val="24"/>
          <w:szCs w:val="24"/>
        </w:rPr>
      </w:pPr>
      <w:r w:rsidRPr="00CF3ABF">
        <w:rPr>
          <w:rFonts w:asciiTheme="minorHAnsi" w:hAnsiTheme="minorHAnsi" w:cstheme="minorHAnsi"/>
          <w:sz w:val="24"/>
          <w:szCs w:val="24"/>
        </w:rPr>
        <w:t xml:space="preserve">Dyrektor zwołuje ogólne zebranie Pracowników, na którym spośród wszystkich Pracowników </w:t>
      </w:r>
      <w:r w:rsidRPr="00CF3ABF">
        <w:rPr>
          <w:rFonts w:asciiTheme="minorHAnsi" w:hAnsiTheme="minorHAnsi" w:cstheme="minorHAnsi"/>
          <w:sz w:val="24"/>
          <w:szCs w:val="24"/>
        </w:rPr>
        <w:lastRenderedPageBreak/>
        <w:t xml:space="preserve">wyrażających zgodę na kandydowanie na funkcję Osoby zaufania, wyłania się w głosowaniu tajnym dwie osoby z największą ilością głosów.  </w:t>
      </w:r>
    </w:p>
    <w:p w14:paraId="203C0095" w14:textId="77777777" w:rsidR="00120DCA" w:rsidRPr="00CF3ABF" w:rsidRDefault="00120DCA" w:rsidP="00FC2074">
      <w:pPr>
        <w:pStyle w:val="Teksttreci0"/>
        <w:numPr>
          <w:ilvl w:val="0"/>
          <w:numId w:val="34"/>
        </w:numPr>
        <w:tabs>
          <w:tab w:val="left" w:pos="421"/>
        </w:tabs>
        <w:spacing w:line="312" w:lineRule="auto"/>
        <w:ind w:left="0" w:firstLine="0"/>
        <w:contextualSpacing/>
        <w:rPr>
          <w:rFonts w:asciiTheme="minorHAnsi" w:hAnsiTheme="minorHAnsi" w:cstheme="minorHAnsi"/>
          <w:sz w:val="24"/>
          <w:szCs w:val="24"/>
        </w:rPr>
      </w:pPr>
      <w:r w:rsidRPr="00CF3ABF">
        <w:rPr>
          <w:rFonts w:asciiTheme="minorHAnsi" w:hAnsiTheme="minorHAnsi" w:cstheme="minorHAnsi"/>
          <w:sz w:val="24"/>
          <w:szCs w:val="24"/>
        </w:rPr>
        <w:t xml:space="preserve">Spośród wyłonionych dwóch kandydatur w sposób określony w ust. 1 dokonywany jest wybór Osoby zaufania. Każdemu Pracownikowi przysługuje jeden głos. Wybory są tajne i bezpośrednie. Głosować można tylko osobiście.  </w:t>
      </w:r>
    </w:p>
    <w:p w14:paraId="13ACC805" w14:textId="77777777" w:rsidR="00120DCA" w:rsidRPr="00CF3ABF" w:rsidRDefault="00120DCA" w:rsidP="00FC2074">
      <w:pPr>
        <w:pStyle w:val="Teksttreci0"/>
        <w:numPr>
          <w:ilvl w:val="0"/>
          <w:numId w:val="34"/>
        </w:numPr>
        <w:tabs>
          <w:tab w:val="left" w:pos="421"/>
        </w:tabs>
        <w:spacing w:line="312" w:lineRule="auto"/>
        <w:ind w:left="0" w:firstLine="0"/>
        <w:contextualSpacing/>
        <w:rPr>
          <w:rFonts w:asciiTheme="minorHAnsi" w:hAnsiTheme="minorHAnsi" w:cstheme="minorHAnsi"/>
          <w:sz w:val="24"/>
          <w:szCs w:val="24"/>
        </w:rPr>
      </w:pPr>
      <w:r w:rsidRPr="00CF3ABF">
        <w:rPr>
          <w:rFonts w:asciiTheme="minorHAnsi" w:hAnsiTheme="minorHAnsi" w:cstheme="minorHAnsi"/>
          <w:sz w:val="24"/>
          <w:szCs w:val="24"/>
        </w:rPr>
        <w:t>Wybory są ważne, jeśli wzięło w nich udział co najmniej 50 % pracowników.</w:t>
      </w:r>
    </w:p>
    <w:p w14:paraId="03F04EA7" w14:textId="77777777" w:rsidR="00120DCA" w:rsidRPr="00CF3ABF" w:rsidRDefault="00120DCA" w:rsidP="00FC2074">
      <w:pPr>
        <w:pStyle w:val="Teksttreci0"/>
        <w:numPr>
          <w:ilvl w:val="0"/>
          <w:numId w:val="34"/>
        </w:numPr>
        <w:tabs>
          <w:tab w:val="left" w:pos="421"/>
        </w:tabs>
        <w:spacing w:line="312" w:lineRule="auto"/>
        <w:ind w:left="0" w:firstLine="0"/>
        <w:contextualSpacing/>
        <w:rPr>
          <w:rFonts w:asciiTheme="minorHAnsi" w:hAnsiTheme="minorHAnsi" w:cstheme="minorHAnsi"/>
          <w:sz w:val="24"/>
          <w:szCs w:val="24"/>
        </w:rPr>
      </w:pPr>
      <w:r w:rsidRPr="00CF3ABF">
        <w:rPr>
          <w:rFonts w:asciiTheme="minorHAnsi" w:hAnsiTheme="minorHAnsi" w:cstheme="minorHAnsi"/>
          <w:sz w:val="24"/>
          <w:szCs w:val="24"/>
        </w:rPr>
        <w:t>Na Osobę Zaufania wybrany zostaje Pracownik, która uzyskał największą liczbę ważnie oddanych głosów.</w:t>
      </w:r>
    </w:p>
    <w:p w14:paraId="66E8C61A" w14:textId="77777777" w:rsidR="00120DCA" w:rsidRPr="00CF3ABF" w:rsidRDefault="00120DCA" w:rsidP="00FC2074">
      <w:pPr>
        <w:pStyle w:val="Teksttreci0"/>
        <w:numPr>
          <w:ilvl w:val="0"/>
          <w:numId w:val="34"/>
        </w:numPr>
        <w:tabs>
          <w:tab w:val="left" w:pos="421"/>
        </w:tabs>
        <w:spacing w:line="312" w:lineRule="auto"/>
        <w:ind w:left="0" w:firstLine="0"/>
        <w:contextualSpacing/>
        <w:rPr>
          <w:rFonts w:asciiTheme="minorHAnsi" w:hAnsiTheme="minorHAnsi" w:cstheme="minorHAnsi"/>
          <w:sz w:val="24"/>
          <w:szCs w:val="24"/>
        </w:rPr>
      </w:pPr>
      <w:r w:rsidRPr="00CF3ABF">
        <w:rPr>
          <w:rFonts w:asciiTheme="minorHAnsi" w:hAnsiTheme="minorHAnsi" w:cstheme="minorHAnsi"/>
          <w:sz w:val="24"/>
          <w:szCs w:val="24"/>
        </w:rPr>
        <w:t>Informacja o wyniku wyborów zostanie przekazana na zebraniu Pracowników przez Dyrektora bezpośrednio po zliczeniu głosów.</w:t>
      </w:r>
    </w:p>
    <w:p w14:paraId="51D355F7" w14:textId="0D71EEF4" w:rsidR="00120DCA" w:rsidRDefault="00120DCA" w:rsidP="00FC2074">
      <w:pPr>
        <w:pStyle w:val="Teksttreci0"/>
        <w:numPr>
          <w:ilvl w:val="0"/>
          <w:numId w:val="34"/>
        </w:numPr>
        <w:tabs>
          <w:tab w:val="left" w:pos="421"/>
        </w:tabs>
        <w:spacing w:line="312" w:lineRule="auto"/>
        <w:ind w:left="0" w:firstLine="0"/>
        <w:contextualSpacing/>
        <w:rPr>
          <w:rFonts w:asciiTheme="minorHAnsi" w:hAnsiTheme="minorHAnsi" w:cstheme="minorHAnsi"/>
          <w:sz w:val="24"/>
          <w:szCs w:val="24"/>
        </w:rPr>
      </w:pPr>
      <w:r w:rsidRPr="00CF3ABF">
        <w:rPr>
          <w:rFonts w:asciiTheme="minorHAnsi" w:hAnsiTheme="minorHAnsi" w:cstheme="minorHAnsi"/>
          <w:sz w:val="24"/>
          <w:szCs w:val="24"/>
        </w:rPr>
        <w:t>Do zadań Osoby zaufania należy w szczególności:</w:t>
      </w:r>
    </w:p>
    <w:p w14:paraId="0D9ECEE9" w14:textId="77777777" w:rsidR="00120DCA" w:rsidRDefault="00120DCA" w:rsidP="00FC2074">
      <w:pPr>
        <w:pStyle w:val="Teksttreci0"/>
        <w:numPr>
          <w:ilvl w:val="0"/>
          <w:numId w:val="52"/>
        </w:numPr>
        <w:tabs>
          <w:tab w:val="left" w:pos="421"/>
        </w:tabs>
        <w:spacing w:line="312" w:lineRule="auto"/>
        <w:ind w:left="0" w:firstLine="0"/>
        <w:contextualSpacing/>
        <w:rPr>
          <w:rFonts w:asciiTheme="minorHAnsi" w:hAnsiTheme="minorHAnsi" w:cstheme="minorHAnsi"/>
          <w:sz w:val="24"/>
          <w:szCs w:val="24"/>
        </w:rPr>
      </w:pPr>
      <w:r w:rsidRPr="005705AE">
        <w:rPr>
          <w:rFonts w:asciiTheme="minorHAnsi" w:hAnsiTheme="minorHAnsi" w:cstheme="minorHAnsi"/>
          <w:sz w:val="24"/>
          <w:szCs w:val="24"/>
        </w:rPr>
        <w:t>przyjmowanie Zgłoszeń oraz niezwłoczne kierowanie ich do Dyrektora;</w:t>
      </w:r>
    </w:p>
    <w:p w14:paraId="02CB4A0F" w14:textId="77777777" w:rsidR="00120DCA" w:rsidRDefault="00120DCA" w:rsidP="00FC2074">
      <w:pPr>
        <w:pStyle w:val="Teksttreci0"/>
        <w:numPr>
          <w:ilvl w:val="0"/>
          <w:numId w:val="52"/>
        </w:numPr>
        <w:tabs>
          <w:tab w:val="left" w:pos="421"/>
        </w:tabs>
        <w:spacing w:line="312" w:lineRule="auto"/>
        <w:ind w:left="0" w:firstLine="0"/>
        <w:contextualSpacing/>
        <w:rPr>
          <w:rFonts w:asciiTheme="minorHAnsi" w:hAnsiTheme="minorHAnsi" w:cstheme="minorHAnsi"/>
          <w:sz w:val="24"/>
          <w:szCs w:val="24"/>
        </w:rPr>
      </w:pPr>
      <w:r w:rsidRPr="005705AE">
        <w:rPr>
          <w:rFonts w:asciiTheme="minorHAnsi" w:hAnsiTheme="minorHAnsi" w:cstheme="minorHAnsi"/>
          <w:sz w:val="24"/>
          <w:szCs w:val="24"/>
        </w:rPr>
        <w:t xml:space="preserve">udzielanie konsultacji i porad, w przypadku zgłoszenia przez Pracownika wystąpienia </w:t>
      </w:r>
      <w:proofErr w:type="spellStart"/>
      <w:r w:rsidRPr="005705AE">
        <w:rPr>
          <w:rFonts w:asciiTheme="minorHAnsi" w:hAnsiTheme="minorHAnsi" w:cstheme="minorHAnsi"/>
          <w:sz w:val="24"/>
          <w:szCs w:val="24"/>
        </w:rPr>
        <w:t>mobbingu</w:t>
      </w:r>
      <w:proofErr w:type="spellEnd"/>
      <w:r w:rsidRPr="005705AE">
        <w:rPr>
          <w:rFonts w:asciiTheme="minorHAnsi" w:hAnsiTheme="minorHAnsi" w:cstheme="minorHAnsi"/>
          <w:sz w:val="24"/>
          <w:szCs w:val="24"/>
        </w:rPr>
        <w:t xml:space="preserve"> lub dyskryminacji;</w:t>
      </w:r>
    </w:p>
    <w:p w14:paraId="660A7853" w14:textId="77777777" w:rsidR="00120DCA" w:rsidRDefault="00120DCA" w:rsidP="00FC2074">
      <w:pPr>
        <w:pStyle w:val="Teksttreci0"/>
        <w:numPr>
          <w:ilvl w:val="0"/>
          <w:numId w:val="52"/>
        </w:numPr>
        <w:tabs>
          <w:tab w:val="left" w:pos="421"/>
        </w:tabs>
        <w:spacing w:line="312" w:lineRule="auto"/>
        <w:ind w:left="0" w:firstLine="0"/>
        <w:contextualSpacing/>
        <w:rPr>
          <w:rFonts w:asciiTheme="minorHAnsi" w:hAnsiTheme="minorHAnsi" w:cstheme="minorHAnsi"/>
          <w:sz w:val="24"/>
          <w:szCs w:val="24"/>
        </w:rPr>
      </w:pPr>
      <w:r w:rsidRPr="005705AE">
        <w:rPr>
          <w:rFonts w:asciiTheme="minorHAnsi" w:hAnsiTheme="minorHAnsi" w:cstheme="minorHAnsi"/>
          <w:sz w:val="24"/>
          <w:szCs w:val="24"/>
        </w:rPr>
        <w:t xml:space="preserve">inicjowanie działań związanych z zapobieganiem, wyjaśnianiem zjawisk </w:t>
      </w:r>
      <w:proofErr w:type="spellStart"/>
      <w:r w:rsidRPr="005705AE">
        <w:rPr>
          <w:rFonts w:asciiTheme="minorHAnsi" w:hAnsiTheme="minorHAnsi" w:cstheme="minorHAnsi"/>
          <w:sz w:val="24"/>
          <w:szCs w:val="24"/>
        </w:rPr>
        <w:t>mobbingu</w:t>
      </w:r>
      <w:proofErr w:type="spellEnd"/>
      <w:r w:rsidRPr="005705AE">
        <w:rPr>
          <w:rFonts w:asciiTheme="minorHAnsi" w:hAnsiTheme="minorHAnsi" w:cstheme="minorHAnsi"/>
          <w:sz w:val="24"/>
          <w:szCs w:val="24"/>
        </w:rPr>
        <w:t xml:space="preserve"> lub dyskryminacji;</w:t>
      </w:r>
    </w:p>
    <w:p w14:paraId="26DE7D28" w14:textId="28189047" w:rsidR="00120DCA" w:rsidRDefault="00120DCA" w:rsidP="00FC2074">
      <w:pPr>
        <w:pStyle w:val="Teksttreci0"/>
        <w:numPr>
          <w:ilvl w:val="0"/>
          <w:numId w:val="52"/>
        </w:numPr>
        <w:tabs>
          <w:tab w:val="left" w:pos="421"/>
        </w:tabs>
        <w:spacing w:line="312" w:lineRule="auto"/>
        <w:ind w:left="0" w:firstLine="0"/>
        <w:contextualSpacing/>
        <w:rPr>
          <w:rFonts w:asciiTheme="minorHAnsi" w:hAnsiTheme="minorHAnsi" w:cstheme="minorHAnsi"/>
          <w:sz w:val="24"/>
          <w:szCs w:val="24"/>
        </w:rPr>
      </w:pPr>
      <w:r w:rsidRPr="005705AE">
        <w:rPr>
          <w:rFonts w:asciiTheme="minorHAnsi" w:hAnsiTheme="minorHAnsi" w:cstheme="minorHAnsi"/>
          <w:sz w:val="24"/>
          <w:szCs w:val="24"/>
        </w:rPr>
        <w:t>wdrażanie, koordynowanie i nadzorowanie realizacji działań prewencyjnych, o których mowa w § 6 ust. 3 Procedury</w:t>
      </w:r>
      <w:r w:rsidR="005705AE">
        <w:rPr>
          <w:rFonts w:asciiTheme="minorHAnsi" w:hAnsiTheme="minorHAnsi" w:cstheme="minorHAnsi"/>
          <w:sz w:val="24"/>
          <w:szCs w:val="24"/>
        </w:rPr>
        <w:t>;</w:t>
      </w:r>
    </w:p>
    <w:p w14:paraId="034C62AE" w14:textId="56FFC447" w:rsidR="00120DCA" w:rsidRPr="00F87F18" w:rsidRDefault="00120DCA" w:rsidP="00F87F18">
      <w:pPr>
        <w:pStyle w:val="Teksttreci0"/>
        <w:numPr>
          <w:ilvl w:val="0"/>
          <w:numId w:val="52"/>
        </w:numPr>
        <w:tabs>
          <w:tab w:val="left" w:pos="421"/>
        </w:tabs>
        <w:spacing w:line="312" w:lineRule="auto"/>
        <w:ind w:left="0" w:firstLine="0"/>
        <w:contextualSpacing/>
        <w:rPr>
          <w:rFonts w:asciiTheme="minorHAnsi" w:hAnsiTheme="minorHAnsi" w:cstheme="minorHAnsi"/>
          <w:sz w:val="24"/>
          <w:szCs w:val="24"/>
        </w:rPr>
      </w:pPr>
      <w:r w:rsidRPr="005705AE">
        <w:rPr>
          <w:rFonts w:asciiTheme="minorHAnsi" w:hAnsiTheme="minorHAnsi" w:cstheme="minorHAnsi"/>
          <w:sz w:val="24"/>
          <w:szCs w:val="24"/>
        </w:rPr>
        <w:t>przyjmowanie od Pracowników i przekazywanie do Działu Prawno-Administracyjnego wniosków o organizację szkoleń i prelekcji, o których mowa w § 6 ust. 1 pkt 1 i 2 Procedury.</w:t>
      </w:r>
      <w:bookmarkStart w:id="11" w:name="bookmark20"/>
    </w:p>
    <w:p w14:paraId="0B283303" w14:textId="569F910A" w:rsidR="00975C32" w:rsidRPr="005705AE" w:rsidRDefault="001F7E06" w:rsidP="00F87F18">
      <w:pPr>
        <w:pStyle w:val="Nagwek2"/>
        <w:numPr>
          <w:ilvl w:val="0"/>
          <w:numId w:val="65"/>
        </w:numPr>
        <w:spacing w:before="0" w:line="312" w:lineRule="auto"/>
        <w:contextualSpacing/>
        <w:rPr>
          <w:rStyle w:val="Nagwek10"/>
          <w:rFonts w:asciiTheme="minorHAnsi" w:hAnsiTheme="minorHAnsi" w:cstheme="minorHAnsi"/>
          <w:color w:val="auto"/>
          <w:sz w:val="36"/>
          <w:szCs w:val="36"/>
        </w:rPr>
      </w:pPr>
      <w:r w:rsidRPr="00F87F18">
        <w:rPr>
          <w:rFonts w:asciiTheme="minorHAnsi" w:hAnsiTheme="minorHAnsi" w:cstheme="minorHAnsi"/>
          <w:b/>
          <w:bCs/>
          <w:color w:val="auto"/>
          <w:sz w:val="36"/>
          <w:szCs w:val="36"/>
        </w:rPr>
        <w:t>Komisja</w:t>
      </w:r>
      <w:r w:rsidRPr="00F87F18">
        <w:rPr>
          <w:rStyle w:val="Nagwek10"/>
          <w:rFonts w:asciiTheme="minorHAnsi" w:hAnsiTheme="minorHAnsi" w:cstheme="minorHAnsi"/>
          <w:b w:val="0"/>
          <w:bCs w:val="0"/>
          <w:color w:val="auto"/>
          <w:sz w:val="36"/>
          <w:szCs w:val="36"/>
        </w:rPr>
        <w:t xml:space="preserve"> </w:t>
      </w:r>
      <w:proofErr w:type="spellStart"/>
      <w:r w:rsidRPr="005705AE">
        <w:rPr>
          <w:rStyle w:val="Nagwek10"/>
          <w:rFonts w:asciiTheme="minorHAnsi" w:hAnsiTheme="minorHAnsi" w:cstheme="minorHAnsi"/>
          <w:color w:val="auto"/>
          <w:sz w:val="36"/>
          <w:szCs w:val="36"/>
        </w:rPr>
        <w:t>antymobbingowa</w:t>
      </w:r>
      <w:bookmarkEnd w:id="11"/>
      <w:proofErr w:type="spellEnd"/>
    </w:p>
    <w:p w14:paraId="70A64050" w14:textId="345BD8C1" w:rsidR="003A3AAD" w:rsidRPr="005705AE" w:rsidRDefault="003A3AAD" w:rsidP="00FC2074">
      <w:pPr>
        <w:pStyle w:val="Nagwek11"/>
        <w:keepNext/>
        <w:keepLines/>
        <w:numPr>
          <w:ilvl w:val="0"/>
          <w:numId w:val="53"/>
        </w:numPr>
        <w:tabs>
          <w:tab w:val="left" w:pos="426"/>
        </w:tabs>
        <w:spacing w:line="312" w:lineRule="auto"/>
        <w:ind w:left="0" w:firstLine="0"/>
        <w:contextualSpacing/>
        <w:jc w:val="left"/>
        <w:outlineLvl w:val="9"/>
        <w:rPr>
          <w:rStyle w:val="Nagwek10"/>
          <w:rFonts w:asciiTheme="minorHAnsi" w:hAnsiTheme="minorHAnsi" w:cstheme="minorHAnsi"/>
          <w:b/>
          <w:bCs/>
          <w:sz w:val="24"/>
          <w:szCs w:val="24"/>
        </w:rPr>
      </w:pPr>
      <w:r w:rsidRPr="00CF3ABF">
        <w:rPr>
          <w:rStyle w:val="Nagwek10"/>
          <w:rFonts w:asciiTheme="minorHAnsi" w:hAnsiTheme="minorHAnsi" w:cstheme="minorHAnsi"/>
          <w:sz w:val="24"/>
          <w:szCs w:val="24"/>
        </w:rPr>
        <w:t xml:space="preserve">W przypadku wpłynięcia </w:t>
      </w:r>
      <w:r w:rsidR="0081559F" w:rsidRPr="00CF3ABF">
        <w:rPr>
          <w:rStyle w:val="Nagwek10"/>
          <w:rFonts w:asciiTheme="minorHAnsi" w:hAnsiTheme="minorHAnsi" w:cstheme="minorHAnsi"/>
          <w:sz w:val="24"/>
          <w:szCs w:val="24"/>
        </w:rPr>
        <w:t>Z</w:t>
      </w:r>
      <w:r w:rsidR="00F60275" w:rsidRPr="00CF3ABF">
        <w:rPr>
          <w:rStyle w:val="Nagwek10"/>
          <w:rFonts w:asciiTheme="minorHAnsi" w:hAnsiTheme="minorHAnsi" w:cstheme="minorHAnsi"/>
          <w:sz w:val="24"/>
          <w:szCs w:val="24"/>
        </w:rPr>
        <w:t>głoszenia</w:t>
      </w:r>
      <w:r w:rsidRPr="00CF3ABF">
        <w:rPr>
          <w:rStyle w:val="Nagwek10"/>
          <w:rFonts w:asciiTheme="minorHAnsi" w:hAnsiTheme="minorHAnsi" w:cstheme="minorHAnsi"/>
          <w:sz w:val="24"/>
          <w:szCs w:val="24"/>
        </w:rPr>
        <w:t xml:space="preserve">, Dyrektor </w:t>
      </w:r>
      <w:r w:rsidR="00511680" w:rsidRPr="00CF3ABF">
        <w:rPr>
          <w:rStyle w:val="Nagwek10"/>
          <w:rFonts w:asciiTheme="minorHAnsi" w:hAnsiTheme="minorHAnsi" w:cstheme="minorHAnsi"/>
          <w:sz w:val="24"/>
          <w:szCs w:val="24"/>
        </w:rPr>
        <w:t>powołuje Komis</w:t>
      </w:r>
      <w:r w:rsidR="0017777B" w:rsidRPr="00CF3ABF">
        <w:rPr>
          <w:rStyle w:val="Nagwek10"/>
          <w:rFonts w:asciiTheme="minorHAnsi" w:hAnsiTheme="minorHAnsi" w:cstheme="minorHAnsi"/>
          <w:sz w:val="24"/>
          <w:szCs w:val="24"/>
        </w:rPr>
        <w:t>j</w:t>
      </w:r>
      <w:r w:rsidR="00511680" w:rsidRPr="00CF3ABF">
        <w:rPr>
          <w:rStyle w:val="Nagwek10"/>
          <w:rFonts w:asciiTheme="minorHAnsi" w:hAnsiTheme="minorHAnsi" w:cstheme="minorHAnsi"/>
          <w:sz w:val="24"/>
          <w:szCs w:val="24"/>
        </w:rPr>
        <w:t xml:space="preserve">ę </w:t>
      </w:r>
      <w:proofErr w:type="spellStart"/>
      <w:r w:rsidR="00511680" w:rsidRPr="00CF3ABF">
        <w:rPr>
          <w:rStyle w:val="Nagwek10"/>
          <w:rFonts w:asciiTheme="minorHAnsi" w:hAnsiTheme="minorHAnsi" w:cstheme="minorHAnsi"/>
          <w:sz w:val="24"/>
          <w:szCs w:val="24"/>
        </w:rPr>
        <w:t>antymob</w:t>
      </w:r>
      <w:r w:rsidR="0017777B" w:rsidRPr="00CF3ABF">
        <w:rPr>
          <w:rStyle w:val="Nagwek10"/>
          <w:rFonts w:asciiTheme="minorHAnsi" w:hAnsiTheme="minorHAnsi" w:cstheme="minorHAnsi"/>
          <w:sz w:val="24"/>
          <w:szCs w:val="24"/>
        </w:rPr>
        <w:t>bingową</w:t>
      </w:r>
      <w:proofErr w:type="spellEnd"/>
      <w:r w:rsidR="0017777B" w:rsidRPr="00CF3ABF">
        <w:rPr>
          <w:rStyle w:val="Nagwek10"/>
          <w:rFonts w:asciiTheme="minorHAnsi" w:hAnsiTheme="minorHAnsi" w:cstheme="minorHAnsi"/>
          <w:sz w:val="24"/>
          <w:szCs w:val="24"/>
        </w:rPr>
        <w:t>.</w:t>
      </w:r>
      <w:r w:rsidR="0081559F" w:rsidRPr="00CF3ABF">
        <w:rPr>
          <w:rStyle w:val="Nagwek10"/>
          <w:rFonts w:asciiTheme="minorHAnsi" w:hAnsiTheme="minorHAnsi" w:cstheme="minorHAnsi"/>
          <w:sz w:val="24"/>
          <w:szCs w:val="24"/>
        </w:rPr>
        <w:t xml:space="preserve"> Komisja nie jest organem stałym i powołuje się ją każdorazowo w przypadku nowego Zgłoszenia.  </w:t>
      </w:r>
    </w:p>
    <w:p w14:paraId="12650084" w14:textId="22A8A8A7" w:rsidR="00971AFC" w:rsidRPr="005705AE" w:rsidRDefault="001F7E06" w:rsidP="00FC2074">
      <w:pPr>
        <w:pStyle w:val="Nagwek11"/>
        <w:keepNext/>
        <w:keepLines/>
        <w:numPr>
          <w:ilvl w:val="0"/>
          <w:numId w:val="53"/>
        </w:numPr>
        <w:tabs>
          <w:tab w:val="left" w:pos="426"/>
        </w:tabs>
        <w:spacing w:line="312" w:lineRule="auto"/>
        <w:ind w:left="0" w:firstLine="0"/>
        <w:contextualSpacing/>
        <w:jc w:val="left"/>
        <w:outlineLvl w:val="9"/>
        <w:rPr>
          <w:rFonts w:asciiTheme="minorHAnsi" w:hAnsiTheme="minorHAnsi" w:cstheme="minorHAnsi"/>
          <w:b w:val="0"/>
          <w:bCs w:val="0"/>
          <w:sz w:val="24"/>
          <w:szCs w:val="24"/>
        </w:rPr>
      </w:pPr>
      <w:r w:rsidRPr="005705AE">
        <w:rPr>
          <w:rStyle w:val="Teksttreci"/>
          <w:rFonts w:asciiTheme="minorHAnsi" w:hAnsiTheme="minorHAnsi" w:cstheme="minorHAnsi"/>
          <w:b w:val="0"/>
          <w:bCs w:val="0"/>
          <w:sz w:val="24"/>
          <w:szCs w:val="24"/>
        </w:rPr>
        <w:t xml:space="preserve">W skład Komisji </w:t>
      </w:r>
      <w:proofErr w:type="spellStart"/>
      <w:r w:rsidRPr="005705AE">
        <w:rPr>
          <w:rStyle w:val="Teksttreci"/>
          <w:rFonts w:asciiTheme="minorHAnsi" w:hAnsiTheme="minorHAnsi" w:cstheme="minorHAnsi"/>
          <w:b w:val="0"/>
          <w:bCs w:val="0"/>
          <w:sz w:val="24"/>
          <w:szCs w:val="24"/>
        </w:rPr>
        <w:t>antymobbinowej</w:t>
      </w:r>
      <w:proofErr w:type="spellEnd"/>
      <w:r w:rsidRPr="005705AE">
        <w:rPr>
          <w:rStyle w:val="Teksttreci"/>
          <w:rFonts w:asciiTheme="minorHAnsi" w:hAnsiTheme="minorHAnsi" w:cstheme="minorHAnsi"/>
          <w:b w:val="0"/>
          <w:bCs w:val="0"/>
          <w:sz w:val="24"/>
          <w:szCs w:val="24"/>
        </w:rPr>
        <w:t xml:space="preserve"> wchodzi </w:t>
      </w:r>
      <w:r w:rsidR="00254601" w:rsidRPr="005705AE">
        <w:rPr>
          <w:rStyle w:val="Teksttreci"/>
          <w:rFonts w:asciiTheme="minorHAnsi" w:hAnsiTheme="minorHAnsi" w:cstheme="minorHAnsi"/>
          <w:b w:val="0"/>
          <w:bCs w:val="0"/>
          <w:sz w:val="24"/>
          <w:szCs w:val="24"/>
        </w:rPr>
        <w:t>3</w:t>
      </w:r>
      <w:r w:rsidRPr="005705AE">
        <w:rPr>
          <w:rStyle w:val="Teksttreci"/>
          <w:rFonts w:asciiTheme="minorHAnsi" w:hAnsiTheme="minorHAnsi" w:cstheme="minorHAnsi"/>
          <w:b w:val="0"/>
          <w:bCs w:val="0"/>
          <w:sz w:val="24"/>
          <w:szCs w:val="24"/>
        </w:rPr>
        <w:t xml:space="preserve"> członków, któ</w:t>
      </w:r>
      <w:r w:rsidR="005B67BA" w:rsidRPr="005705AE">
        <w:rPr>
          <w:rStyle w:val="Teksttreci"/>
          <w:rFonts w:asciiTheme="minorHAnsi" w:hAnsiTheme="minorHAnsi" w:cstheme="minorHAnsi"/>
          <w:b w:val="0"/>
          <w:bCs w:val="0"/>
          <w:sz w:val="24"/>
          <w:szCs w:val="24"/>
        </w:rPr>
        <w:t>rych</w:t>
      </w:r>
      <w:r w:rsidRPr="005705AE">
        <w:rPr>
          <w:rStyle w:val="Teksttreci"/>
          <w:rFonts w:asciiTheme="minorHAnsi" w:hAnsiTheme="minorHAnsi" w:cstheme="minorHAnsi"/>
          <w:b w:val="0"/>
          <w:bCs w:val="0"/>
          <w:sz w:val="24"/>
          <w:szCs w:val="24"/>
        </w:rPr>
        <w:t xml:space="preserve"> Dyrektor powołuje spośród kandydatów zgłoszonych w następujący sposób:</w:t>
      </w:r>
    </w:p>
    <w:p w14:paraId="12650086" w14:textId="6341BBBB" w:rsidR="00971AFC" w:rsidRDefault="001F7E06" w:rsidP="00FC2074">
      <w:pPr>
        <w:pStyle w:val="Teksttreci0"/>
        <w:numPr>
          <w:ilvl w:val="0"/>
          <w:numId w:val="54"/>
        </w:numPr>
        <w:tabs>
          <w:tab w:val="left" w:pos="913"/>
        </w:tabs>
        <w:spacing w:line="312" w:lineRule="auto"/>
        <w:ind w:left="0" w:firstLine="0"/>
        <w:contextualSpacing/>
        <w:rPr>
          <w:rStyle w:val="Teksttreci"/>
          <w:rFonts w:asciiTheme="minorHAnsi" w:hAnsiTheme="minorHAnsi" w:cstheme="minorHAnsi"/>
          <w:color w:val="538135" w:themeColor="accent6" w:themeShade="BF"/>
          <w:sz w:val="24"/>
          <w:szCs w:val="24"/>
        </w:rPr>
      </w:pPr>
      <w:r w:rsidRPr="00CF3ABF">
        <w:rPr>
          <w:rStyle w:val="Teksttreci"/>
          <w:rFonts w:asciiTheme="minorHAnsi" w:hAnsiTheme="minorHAnsi" w:cstheme="minorHAnsi"/>
          <w:color w:val="auto"/>
          <w:sz w:val="24"/>
          <w:szCs w:val="24"/>
        </w:rPr>
        <w:t xml:space="preserve">dwóch członków spośród co najmniej </w:t>
      </w:r>
      <w:r w:rsidR="001E16AE" w:rsidRPr="00CF3ABF">
        <w:rPr>
          <w:rStyle w:val="Teksttreci"/>
          <w:rFonts w:asciiTheme="minorHAnsi" w:hAnsiTheme="minorHAnsi" w:cstheme="minorHAnsi"/>
          <w:color w:val="auto"/>
          <w:sz w:val="24"/>
          <w:szCs w:val="24"/>
        </w:rPr>
        <w:t xml:space="preserve">trzech </w:t>
      </w:r>
      <w:r w:rsidRPr="00CF3ABF">
        <w:rPr>
          <w:rStyle w:val="Teksttreci"/>
          <w:rFonts w:asciiTheme="minorHAnsi" w:hAnsiTheme="minorHAnsi" w:cstheme="minorHAnsi"/>
          <w:color w:val="auto"/>
          <w:sz w:val="24"/>
          <w:szCs w:val="24"/>
        </w:rPr>
        <w:t xml:space="preserve">kandydatów zgłoszonych przez grupę co najmniej </w:t>
      </w:r>
      <w:r w:rsidR="00D55182" w:rsidRPr="00CF3ABF">
        <w:rPr>
          <w:rStyle w:val="Teksttreci"/>
          <w:rFonts w:asciiTheme="minorHAnsi" w:hAnsiTheme="minorHAnsi" w:cstheme="minorHAnsi"/>
          <w:color w:val="auto"/>
          <w:sz w:val="24"/>
          <w:szCs w:val="24"/>
        </w:rPr>
        <w:t>5</w:t>
      </w:r>
      <w:r w:rsidRPr="00CF3ABF">
        <w:rPr>
          <w:rStyle w:val="Teksttreci"/>
          <w:rFonts w:asciiTheme="minorHAnsi" w:hAnsiTheme="minorHAnsi" w:cstheme="minorHAnsi"/>
          <w:color w:val="auto"/>
          <w:sz w:val="24"/>
          <w:szCs w:val="24"/>
        </w:rPr>
        <w:t xml:space="preserve"> pracowników; przy czym dopuszcza się, że jeden pracownik może poprzeć zgłoszenie więcej niż jednego kandydata; o możliwości i trybie zgłaszania kandydatur informuje się pracowników za pomocą ogłoszenia rozesłanego na służbowe adresy poczty elektronicznej, wyznaczając jednocześnie termin zgłaszania kandydatów nie krótszy niż </w:t>
      </w:r>
      <w:r w:rsidR="002C29D3" w:rsidRPr="00CF3ABF">
        <w:rPr>
          <w:rStyle w:val="Teksttreci"/>
          <w:rFonts w:asciiTheme="minorHAnsi" w:hAnsiTheme="minorHAnsi" w:cstheme="minorHAnsi"/>
          <w:color w:val="auto"/>
          <w:sz w:val="24"/>
          <w:szCs w:val="24"/>
        </w:rPr>
        <w:t>5</w:t>
      </w:r>
      <w:r w:rsidRPr="00CF3ABF">
        <w:rPr>
          <w:rStyle w:val="Teksttreci"/>
          <w:rFonts w:asciiTheme="minorHAnsi" w:hAnsiTheme="minorHAnsi" w:cstheme="minorHAnsi"/>
          <w:color w:val="auto"/>
          <w:sz w:val="24"/>
          <w:szCs w:val="24"/>
        </w:rPr>
        <w:t xml:space="preserve"> dni</w:t>
      </w:r>
      <w:r w:rsidRPr="00CF3ABF">
        <w:rPr>
          <w:rStyle w:val="Teksttreci"/>
          <w:rFonts w:asciiTheme="minorHAnsi" w:hAnsiTheme="minorHAnsi" w:cstheme="minorHAnsi"/>
          <w:color w:val="538135" w:themeColor="accent6" w:themeShade="BF"/>
          <w:sz w:val="24"/>
          <w:szCs w:val="24"/>
        </w:rPr>
        <w:t>.</w:t>
      </w:r>
    </w:p>
    <w:p w14:paraId="2051759E" w14:textId="77777777" w:rsidR="00BF20BF" w:rsidRPr="005705AE" w:rsidRDefault="001F7E06" w:rsidP="00FC2074">
      <w:pPr>
        <w:pStyle w:val="Teksttreci0"/>
        <w:numPr>
          <w:ilvl w:val="0"/>
          <w:numId w:val="54"/>
        </w:numPr>
        <w:tabs>
          <w:tab w:val="left" w:pos="908"/>
        </w:tabs>
        <w:spacing w:line="312" w:lineRule="auto"/>
        <w:ind w:left="0" w:firstLine="0"/>
        <w:contextualSpacing/>
        <w:rPr>
          <w:rStyle w:val="Teksttreci"/>
          <w:rFonts w:asciiTheme="minorHAnsi" w:hAnsiTheme="minorHAnsi" w:cstheme="minorHAnsi"/>
          <w:color w:val="538135" w:themeColor="accent6" w:themeShade="BF"/>
          <w:sz w:val="24"/>
          <w:szCs w:val="24"/>
        </w:rPr>
      </w:pPr>
      <w:r w:rsidRPr="005705AE">
        <w:rPr>
          <w:rStyle w:val="Teksttreci"/>
          <w:rFonts w:asciiTheme="minorHAnsi" w:hAnsiTheme="minorHAnsi" w:cstheme="minorHAnsi"/>
          <w:sz w:val="24"/>
          <w:szCs w:val="24"/>
        </w:rPr>
        <w:t>jednego członka wskazuje Dyrektor.</w:t>
      </w:r>
    </w:p>
    <w:p w14:paraId="666FB95C" w14:textId="6B406D65" w:rsidR="00197D07" w:rsidRDefault="00977AF3" w:rsidP="00FC2074">
      <w:pPr>
        <w:pStyle w:val="Teksttreci0"/>
        <w:numPr>
          <w:ilvl w:val="0"/>
          <w:numId w:val="53"/>
        </w:numPr>
        <w:tabs>
          <w:tab w:val="left" w:pos="908"/>
        </w:tabs>
        <w:spacing w:line="312" w:lineRule="auto"/>
        <w:ind w:left="0" w:firstLine="0"/>
        <w:contextualSpacing/>
        <w:rPr>
          <w:rStyle w:val="Teksttreci"/>
          <w:rFonts w:asciiTheme="minorHAnsi" w:hAnsiTheme="minorHAnsi" w:cstheme="minorHAnsi"/>
          <w:sz w:val="24"/>
          <w:szCs w:val="24"/>
        </w:rPr>
      </w:pPr>
      <w:r w:rsidRPr="00CF3ABF">
        <w:rPr>
          <w:rStyle w:val="Teksttreci"/>
          <w:rFonts w:asciiTheme="minorHAnsi" w:hAnsiTheme="minorHAnsi" w:cstheme="minorHAnsi"/>
          <w:sz w:val="24"/>
          <w:szCs w:val="24"/>
        </w:rPr>
        <w:t xml:space="preserve">W skład </w:t>
      </w:r>
      <w:r w:rsidR="008233B1" w:rsidRPr="00CF3ABF">
        <w:rPr>
          <w:rStyle w:val="Teksttreci"/>
          <w:rFonts w:asciiTheme="minorHAnsi" w:hAnsiTheme="minorHAnsi" w:cstheme="minorHAnsi"/>
          <w:sz w:val="24"/>
          <w:szCs w:val="24"/>
        </w:rPr>
        <w:t>K</w:t>
      </w:r>
      <w:r w:rsidRPr="00CF3ABF">
        <w:rPr>
          <w:rStyle w:val="Teksttreci"/>
          <w:rFonts w:asciiTheme="minorHAnsi" w:hAnsiTheme="minorHAnsi" w:cstheme="minorHAnsi"/>
          <w:sz w:val="24"/>
          <w:szCs w:val="24"/>
        </w:rPr>
        <w:t xml:space="preserve">omisji nie może wchodzić osoba, </w:t>
      </w:r>
      <w:r w:rsidR="0004323E" w:rsidRPr="00CF3ABF">
        <w:rPr>
          <w:rStyle w:val="Teksttreci"/>
          <w:rFonts w:asciiTheme="minorHAnsi" w:hAnsiTheme="minorHAnsi" w:cstheme="minorHAnsi"/>
          <w:sz w:val="24"/>
          <w:szCs w:val="24"/>
        </w:rPr>
        <w:t xml:space="preserve">której </w:t>
      </w:r>
      <w:r w:rsidR="00445BEA" w:rsidRPr="00CF3ABF">
        <w:rPr>
          <w:rStyle w:val="Teksttreci"/>
          <w:rFonts w:asciiTheme="minorHAnsi" w:hAnsiTheme="minorHAnsi" w:cstheme="minorHAnsi"/>
          <w:sz w:val="24"/>
          <w:szCs w:val="24"/>
        </w:rPr>
        <w:t xml:space="preserve">dotyczy </w:t>
      </w:r>
      <w:r w:rsidR="00E4723A" w:rsidRPr="00CF3ABF">
        <w:rPr>
          <w:rStyle w:val="Teksttreci"/>
          <w:rFonts w:asciiTheme="minorHAnsi" w:hAnsiTheme="minorHAnsi" w:cstheme="minorHAnsi"/>
          <w:sz w:val="24"/>
          <w:szCs w:val="24"/>
        </w:rPr>
        <w:t>Z</w:t>
      </w:r>
      <w:r w:rsidR="00F60275" w:rsidRPr="00CF3ABF">
        <w:rPr>
          <w:rStyle w:val="Teksttreci"/>
          <w:rFonts w:asciiTheme="minorHAnsi" w:hAnsiTheme="minorHAnsi" w:cstheme="minorHAnsi"/>
          <w:sz w:val="24"/>
          <w:szCs w:val="24"/>
        </w:rPr>
        <w:t>głoszenie</w:t>
      </w:r>
      <w:r w:rsidR="00B63D5C" w:rsidRPr="00CF3ABF">
        <w:rPr>
          <w:rStyle w:val="Teksttreci"/>
          <w:rFonts w:asciiTheme="minorHAnsi" w:hAnsiTheme="minorHAnsi" w:cstheme="minorHAnsi"/>
          <w:sz w:val="24"/>
          <w:szCs w:val="24"/>
        </w:rPr>
        <w:t xml:space="preserve">, ani </w:t>
      </w:r>
      <w:r w:rsidR="005B2223" w:rsidRPr="00CF3ABF">
        <w:rPr>
          <w:rStyle w:val="Teksttreci"/>
          <w:rFonts w:asciiTheme="minorHAnsi" w:hAnsiTheme="minorHAnsi" w:cstheme="minorHAnsi"/>
          <w:sz w:val="24"/>
          <w:szCs w:val="24"/>
        </w:rPr>
        <w:t>osoba wskazana w Zgłoszeniu jako sprawca</w:t>
      </w:r>
      <w:r w:rsidR="00754F1E" w:rsidRPr="00CF3ABF">
        <w:rPr>
          <w:rStyle w:val="Teksttreci"/>
          <w:rFonts w:asciiTheme="minorHAnsi" w:hAnsiTheme="minorHAnsi" w:cstheme="minorHAnsi"/>
          <w:sz w:val="24"/>
          <w:szCs w:val="24"/>
        </w:rPr>
        <w:t xml:space="preserve"> tych działań</w:t>
      </w:r>
      <w:r w:rsidR="00197D07" w:rsidRPr="00CF3ABF">
        <w:rPr>
          <w:rStyle w:val="Teksttreci"/>
          <w:rFonts w:asciiTheme="minorHAnsi" w:hAnsiTheme="minorHAnsi" w:cstheme="minorHAnsi"/>
          <w:sz w:val="24"/>
          <w:szCs w:val="24"/>
        </w:rPr>
        <w:t>.</w:t>
      </w:r>
      <w:r w:rsidR="00003690" w:rsidRPr="00CF3ABF">
        <w:rPr>
          <w:rStyle w:val="Teksttreci"/>
          <w:rFonts w:asciiTheme="minorHAnsi" w:hAnsiTheme="minorHAnsi" w:cstheme="minorHAnsi"/>
          <w:sz w:val="24"/>
          <w:szCs w:val="24"/>
        </w:rPr>
        <w:t xml:space="preserve"> Członek Komisji nie może zostać powołany oraz występować</w:t>
      </w:r>
      <w:r w:rsidR="00EF41EE" w:rsidRPr="00CF3ABF">
        <w:rPr>
          <w:rStyle w:val="Teksttreci"/>
          <w:rFonts w:asciiTheme="minorHAnsi" w:hAnsiTheme="minorHAnsi" w:cstheme="minorHAnsi"/>
          <w:sz w:val="24"/>
          <w:szCs w:val="24"/>
        </w:rPr>
        <w:t xml:space="preserve"> </w:t>
      </w:r>
      <w:r w:rsidR="004A0501" w:rsidRPr="00CF3ABF">
        <w:rPr>
          <w:rStyle w:val="Teksttreci"/>
          <w:rFonts w:asciiTheme="minorHAnsi" w:hAnsiTheme="minorHAnsi" w:cstheme="minorHAnsi"/>
          <w:sz w:val="24"/>
          <w:szCs w:val="24"/>
        </w:rPr>
        <w:t xml:space="preserve">w </w:t>
      </w:r>
      <w:r w:rsidR="00A3388F" w:rsidRPr="00CF3ABF">
        <w:rPr>
          <w:rStyle w:val="Teksttreci"/>
          <w:rFonts w:asciiTheme="minorHAnsi" w:hAnsiTheme="minorHAnsi" w:cstheme="minorHAnsi"/>
          <w:sz w:val="24"/>
          <w:szCs w:val="24"/>
        </w:rPr>
        <w:lastRenderedPageBreak/>
        <w:t xml:space="preserve">postępowaniu </w:t>
      </w:r>
      <w:r w:rsidR="00566558" w:rsidRPr="00CF3ABF">
        <w:rPr>
          <w:rStyle w:val="Teksttreci"/>
          <w:rFonts w:asciiTheme="minorHAnsi" w:hAnsiTheme="minorHAnsi" w:cstheme="minorHAnsi"/>
          <w:sz w:val="24"/>
          <w:szCs w:val="24"/>
        </w:rPr>
        <w:t xml:space="preserve">w charakterze </w:t>
      </w:r>
      <w:r w:rsidR="00A3388F" w:rsidRPr="00CF3ABF">
        <w:rPr>
          <w:rStyle w:val="Teksttreci"/>
          <w:rFonts w:asciiTheme="minorHAnsi" w:hAnsiTheme="minorHAnsi" w:cstheme="minorHAnsi"/>
          <w:sz w:val="24"/>
          <w:szCs w:val="24"/>
        </w:rPr>
        <w:t>świad</w:t>
      </w:r>
      <w:r w:rsidR="00566558" w:rsidRPr="00CF3ABF">
        <w:rPr>
          <w:rStyle w:val="Teksttreci"/>
          <w:rFonts w:asciiTheme="minorHAnsi" w:hAnsiTheme="minorHAnsi" w:cstheme="minorHAnsi"/>
          <w:sz w:val="24"/>
          <w:szCs w:val="24"/>
        </w:rPr>
        <w:t>ka.</w:t>
      </w:r>
    </w:p>
    <w:p w14:paraId="6D1BECBE" w14:textId="1C70370C" w:rsidR="008233B1" w:rsidRDefault="008233B1" w:rsidP="00FC2074">
      <w:pPr>
        <w:pStyle w:val="Teksttreci0"/>
        <w:numPr>
          <w:ilvl w:val="0"/>
          <w:numId w:val="53"/>
        </w:numPr>
        <w:tabs>
          <w:tab w:val="left" w:pos="908"/>
        </w:tabs>
        <w:spacing w:line="312" w:lineRule="auto"/>
        <w:ind w:left="0" w:firstLine="0"/>
        <w:contextualSpacing/>
        <w:rPr>
          <w:rStyle w:val="Teksttreci"/>
          <w:rFonts w:asciiTheme="minorHAnsi" w:hAnsiTheme="minorHAnsi" w:cstheme="minorHAnsi"/>
          <w:sz w:val="24"/>
          <w:szCs w:val="24"/>
        </w:rPr>
      </w:pPr>
      <w:r w:rsidRPr="005705AE">
        <w:rPr>
          <w:rStyle w:val="Teksttreci"/>
          <w:rFonts w:asciiTheme="minorHAnsi" w:hAnsiTheme="minorHAnsi" w:cstheme="minorHAnsi"/>
          <w:sz w:val="24"/>
          <w:szCs w:val="24"/>
        </w:rPr>
        <w:t xml:space="preserve">W skład Komisji </w:t>
      </w:r>
      <w:r w:rsidR="005A7C67" w:rsidRPr="005705AE">
        <w:rPr>
          <w:rStyle w:val="Teksttreci"/>
          <w:rFonts w:asciiTheme="minorHAnsi" w:hAnsiTheme="minorHAnsi" w:cstheme="minorHAnsi"/>
          <w:sz w:val="24"/>
          <w:szCs w:val="24"/>
        </w:rPr>
        <w:t xml:space="preserve">nie może wchodzić osoba pozostająca z pracownikiem </w:t>
      </w:r>
      <w:r w:rsidR="0077179B" w:rsidRPr="005705AE">
        <w:rPr>
          <w:rStyle w:val="Teksttreci"/>
          <w:rFonts w:asciiTheme="minorHAnsi" w:hAnsiTheme="minorHAnsi" w:cstheme="minorHAnsi"/>
          <w:sz w:val="24"/>
          <w:szCs w:val="24"/>
        </w:rPr>
        <w:t xml:space="preserve">dokonującym Zgłoszenia </w:t>
      </w:r>
      <w:r w:rsidR="0006134B" w:rsidRPr="005705AE">
        <w:rPr>
          <w:rStyle w:val="Teksttreci"/>
          <w:rFonts w:asciiTheme="minorHAnsi" w:hAnsiTheme="minorHAnsi" w:cstheme="minorHAnsi"/>
          <w:sz w:val="24"/>
          <w:szCs w:val="24"/>
        </w:rPr>
        <w:t>oraz z pracownikiem,</w:t>
      </w:r>
      <w:r w:rsidR="00390623" w:rsidRPr="005705AE">
        <w:rPr>
          <w:rStyle w:val="Teksttreci"/>
          <w:rFonts w:asciiTheme="minorHAnsi" w:hAnsiTheme="minorHAnsi" w:cstheme="minorHAnsi"/>
          <w:sz w:val="24"/>
          <w:szCs w:val="24"/>
        </w:rPr>
        <w:t xml:space="preserve"> </w:t>
      </w:r>
      <w:r w:rsidR="0006134B" w:rsidRPr="005705AE">
        <w:rPr>
          <w:rStyle w:val="Teksttreci"/>
          <w:rFonts w:asciiTheme="minorHAnsi" w:hAnsiTheme="minorHAnsi" w:cstheme="minorHAnsi"/>
          <w:sz w:val="24"/>
          <w:szCs w:val="24"/>
        </w:rPr>
        <w:t>którego Zgłoszeni</w:t>
      </w:r>
      <w:r w:rsidR="00390623" w:rsidRPr="005705AE">
        <w:rPr>
          <w:rStyle w:val="Teksttreci"/>
          <w:rFonts w:asciiTheme="minorHAnsi" w:hAnsiTheme="minorHAnsi" w:cstheme="minorHAnsi"/>
          <w:sz w:val="24"/>
          <w:szCs w:val="24"/>
        </w:rPr>
        <w:t xml:space="preserve">e </w:t>
      </w:r>
      <w:r w:rsidR="00931EA9" w:rsidRPr="005705AE">
        <w:rPr>
          <w:rStyle w:val="Teksttreci"/>
          <w:rFonts w:asciiTheme="minorHAnsi" w:hAnsiTheme="minorHAnsi" w:cstheme="minorHAnsi"/>
          <w:sz w:val="24"/>
          <w:szCs w:val="24"/>
        </w:rPr>
        <w:t>dotyczy</w:t>
      </w:r>
      <w:r w:rsidR="00D25BA9" w:rsidRPr="005705AE">
        <w:rPr>
          <w:rStyle w:val="Teksttreci"/>
          <w:rFonts w:asciiTheme="minorHAnsi" w:hAnsiTheme="minorHAnsi" w:cstheme="minorHAnsi"/>
          <w:sz w:val="24"/>
          <w:szCs w:val="24"/>
        </w:rPr>
        <w:t xml:space="preserve">, w związku małżeńskim, </w:t>
      </w:r>
      <w:r w:rsidR="00AA1971" w:rsidRPr="005705AE">
        <w:rPr>
          <w:rStyle w:val="Teksttreci"/>
          <w:rFonts w:asciiTheme="minorHAnsi" w:hAnsiTheme="minorHAnsi" w:cstheme="minorHAnsi"/>
          <w:sz w:val="24"/>
          <w:szCs w:val="24"/>
        </w:rPr>
        <w:t>w stosunku pokrewieństwa lub powinowactwa w linii prostej</w:t>
      </w:r>
      <w:r w:rsidR="00AF03A3" w:rsidRPr="005705AE">
        <w:rPr>
          <w:rStyle w:val="Teksttreci"/>
          <w:rFonts w:asciiTheme="minorHAnsi" w:hAnsiTheme="minorHAnsi" w:cstheme="minorHAnsi"/>
          <w:sz w:val="24"/>
          <w:szCs w:val="24"/>
        </w:rPr>
        <w:t>, w stosunku pokrewieństwa lub powinowactwa w linii</w:t>
      </w:r>
      <w:r w:rsidR="004F30F3" w:rsidRPr="005705AE">
        <w:rPr>
          <w:rStyle w:val="Teksttreci"/>
          <w:rFonts w:asciiTheme="minorHAnsi" w:hAnsiTheme="minorHAnsi" w:cstheme="minorHAnsi"/>
          <w:sz w:val="24"/>
          <w:szCs w:val="24"/>
        </w:rPr>
        <w:t xml:space="preserve"> bocznej do drugiego stopnia </w:t>
      </w:r>
      <w:r w:rsidR="00DF06FC" w:rsidRPr="005705AE">
        <w:rPr>
          <w:rStyle w:val="Teksttreci"/>
          <w:rFonts w:asciiTheme="minorHAnsi" w:hAnsiTheme="minorHAnsi" w:cstheme="minorHAnsi"/>
          <w:sz w:val="24"/>
          <w:szCs w:val="24"/>
        </w:rPr>
        <w:t>lub związana z tytułu przysposobieni</w:t>
      </w:r>
      <w:r w:rsidR="003747E2" w:rsidRPr="005705AE">
        <w:rPr>
          <w:rStyle w:val="Teksttreci"/>
          <w:rFonts w:asciiTheme="minorHAnsi" w:hAnsiTheme="minorHAnsi" w:cstheme="minorHAnsi"/>
          <w:sz w:val="24"/>
          <w:szCs w:val="24"/>
        </w:rPr>
        <w:t>a</w:t>
      </w:r>
      <w:r w:rsidR="006C0122" w:rsidRPr="005705AE">
        <w:rPr>
          <w:rStyle w:val="Teksttreci"/>
          <w:rFonts w:asciiTheme="minorHAnsi" w:hAnsiTheme="minorHAnsi" w:cstheme="minorHAnsi"/>
          <w:sz w:val="24"/>
          <w:szCs w:val="24"/>
        </w:rPr>
        <w:t xml:space="preserve">, opieki i kurateli albo osoba pozostająca wobec </w:t>
      </w:r>
      <w:r w:rsidR="003A2E42" w:rsidRPr="005705AE">
        <w:rPr>
          <w:rStyle w:val="Teksttreci"/>
          <w:rFonts w:asciiTheme="minorHAnsi" w:hAnsiTheme="minorHAnsi" w:cstheme="minorHAnsi"/>
          <w:sz w:val="24"/>
          <w:szCs w:val="24"/>
        </w:rPr>
        <w:t xml:space="preserve">zgłaszającego w takim stosunku prawnym lub faktycznym, że może budzić to uzasadnione wątpliwości, co do jej </w:t>
      </w:r>
      <w:r w:rsidR="003747E2" w:rsidRPr="005705AE">
        <w:rPr>
          <w:rStyle w:val="Teksttreci"/>
          <w:rFonts w:asciiTheme="minorHAnsi" w:hAnsiTheme="minorHAnsi" w:cstheme="minorHAnsi"/>
          <w:sz w:val="24"/>
          <w:szCs w:val="24"/>
        </w:rPr>
        <w:t xml:space="preserve">obiektywizmu i bezstronności. </w:t>
      </w:r>
    </w:p>
    <w:p w14:paraId="2A46BF43" w14:textId="683146CB" w:rsidR="00B713DE" w:rsidRDefault="00D01116" w:rsidP="00FC2074">
      <w:pPr>
        <w:pStyle w:val="Teksttreci0"/>
        <w:numPr>
          <w:ilvl w:val="0"/>
          <w:numId w:val="53"/>
        </w:numPr>
        <w:tabs>
          <w:tab w:val="left" w:pos="908"/>
        </w:tabs>
        <w:spacing w:line="312" w:lineRule="auto"/>
        <w:ind w:left="0" w:firstLine="0"/>
        <w:contextualSpacing/>
        <w:rPr>
          <w:rStyle w:val="Teksttreci"/>
          <w:rFonts w:asciiTheme="minorHAnsi" w:hAnsiTheme="minorHAnsi" w:cstheme="minorHAnsi"/>
          <w:sz w:val="24"/>
          <w:szCs w:val="24"/>
        </w:rPr>
      </w:pPr>
      <w:r w:rsidRPr="005705AE">
        <w:rPr>
          <w:rStyle w:val="Teksttreci"/>
          <w:rFonts w:asciiTheme="minorHAnsi" w:hAnsiTheme="minorHAnsi" w:cstheme="minorHAnsi"/>
          <w:sz w:val="24"/>
          <w:szCs w:val="24"/>
        </w:rPr>
        <w:t xml:space="preserve">Dyrektor dokonuje oceny </w:t>
      </w:r>
      <w:r w:rsidR="0053324C" w:rsidRPr="005705AE">
        <w:rPr>
          <w:rStyle w:val="Teksttreci"/>
          <w:rFonts w:asciiTheme="minorHAnsi" w:hAnsiTheme="minorHAnsi" w:cstheme="minorHAnsi"/>
          <w:sz w:val="24"/>
          <w:szCs w:val="24"/>
        </w:rPr>
        <w:t xml:space="preserve">występowania </w:t>
      </w:r>
      <w:r w:rsidRPr="005705AE">
        <w:rPr>
          <w:rStyle w:val="Teksttreci"/>
          <w:rFonts w:asciiTheme="minorHAnsi" w:hAnsiTheme="minorHAnsi" w:cstheme="minorHAnsi"/>
          <w:sz w:val="24"/>
          <w:szCs w:val="24"/>
        </w:rPr>
        <w:t xml:space="preserve">przesłanek </w:t>
      </w:r>
      <w:r w:rsidR="00067429" w:rsidRPr="005705AE">
        <w:rPr>
          <w:rStyle w:val="Teksttreci"/>
          <w:rFonts w:asciiTheme="minorHAnsi" w:hAnsiTheme="minorHAnsi" w:cstheme="minorHAnsi"/>
          <w:sz w:val="24"/>
          <w:szCs w:val="24"/>
        </w:rPr>
        <w:t xml:space="preserve">wskazanych w ust. 4 </w:t>
      </w:r>
      <w:r w:rsidR="0053324C" w:rsidRPr="005705AE">
        <w:rPr>
          <w:rStyle w:val="Teksttreci"/>
          <w:rFonts w:asciiTheme="minorHAnsi" w:hAnsiTheme="minorHAnsi" w:cstheme="minorHAnsi"/>
          <w:sz w:val="24"/>
          <w:szCs w:val="24"/>
        </w:rPr>
        <w:t xml:space="preserve">stanowiących powód </w:t>
      </w:r>
      <w:r w:rsidR="00BE2ACC" w:rsidRPr="005705AE">
        <w:rPr>
          <w:rStyle w:val="Teksttreci"/>
          <w:rFonts w:asciiTheme="minorHAnsi" w:hAnsiTheme="minorHAnsi" w:cstheme="minorHAnsi"/>
          <w:sz w:val="24"/>
          <w:szCs w:val="24"/>
        </w:rPr>
        <w:t xml:space="preserve">wyłączenia pełnienia </w:t>
      </w:r>
      <w:r w:rsidR="004E5AE1" w:rsidRPr="005705AE">
        <w:rPr>
          <w:rStyle w:val="Teksttreci"/>
          <w:rFonts w:asciiTheme="minorHAnsi" w:hAnsiTheme="minorHAnsi" w:cstheme="minorHAnsi"/>
          <w:sz w:val="24"/>
          <w:szCs w:val="24"/>
        </w:rPr>
        <w:t>funkcji członka Komisji.</w:t>
      </w:r>
    </w:p>
    <w:p w14:paraId="166750FF" w14:textId="65F92C39" w:rsidR="00C96D0B" w:rsidRDefault="00A92F2E" w:rsidP="00FC2074">
      <w:pPr>
        <w:pStyle w:val="Teksttreci0"/>
        <w:numPr>
          <w:ilvl w:val="0"/>
          <w:numId w:val="53"/>
        </w:numPr>
        <w:tabs>
          <w:tab w:val="left" w:pos="908"/>
        </w:tabs>
        <w:spacing w:line="312" w:lineRule="auto"/>
        <w:ind w:left="0" w:firstLine="0"/>
        <w:contextualSpacing/>
        <w:rPr>
          <w:rStyle w:val="Teksttreci"/>
          <w:rFonts w:asciiTheme="minorHAnsi" w:hAnsiTheme="minorHAnsi" w:cstheme="minorHAnsi"/>
          <w:sz w:val="24"/>
          <w:szCs w:val="24"/>
        </w:rPr>
      </w:pPr>
      <w:r w:rsidRPr="005705AE">
        <w:rPr>
          <w:rStyle w:val="Teksttreci"/>
          <w:rFonts w:asciiTheme="minorHAnsi" w:hAnsiTheme="minorHAnsi" w:cstheme="minorHAnsi"/>
          <w:sz w:val="24"/>
          <w:szCs w:val="24"/>
        </w:rPr>
        <w:t>Człon</w:t>
      </w:r>
      <w:r w:rsidR="00E4723A" w:rsidRPr="005705AE">
        <w:rPr>
          <w:rStyle w:val="Teksttreci"/>
          <w:rFonts w:asciiTheme="minorHAnsi" w:hAnsiTheme="minorHAnsi" w:cstheme="minorHAnsi"/>
          <w:sz w:val="24"/>
          <w:szCs w:val="24"/>
        </w:rPr>
        <w:t>kowie</w:t>
      </w:r>
      <w:r w:rsidRPr="005705AE">
        <w:rPr>
          <w:rStyle w:val="Teksttreci"/>
          <w:rFonts w:asciiTheme="minorHAnsi" w:hAnsiTheme="minorHAnsi" w:cstheme="minorHAnsi"/>
          <w:sz w:val="24"/>
          <w:szCs w:val="24"/>
        </w:rPr>
        <w:t xml:space="preserve"> Kom</w:t>
      </w:r>
      <w:r w:rsidR="00566237" w:rsidRPr="005705AE">
        <w:rPr>
          <w:rStyle w:val="Teksttreci"/>
          <w:rFonts w:asciiTheme="minorHAnsi" w:hAnsiTheme="minorHAnsi" w:cstheme="minorHAnsi"/>
          <w:sz w:val="24"/>
          <w:szCs w:val="24"/>
        </w:rPr>
        <w:t>i</w:t>
      </w:r>
      <w:r w:rsidR="006510C5" w:rsidRPr="005705AE">
        <w:rPr>
          <w:rStyle w:val="Teksttreci"/>
          <w:rFonts w:asciiTheme="minorHAnsi" w:hAnsiTheme="minorHAnsi" w:cstheme="minorHAnsi"/>
          <w:sz w:val="24"/>
          <w:szCs w:val="24"/>
        </w:rPr>
        <w:t>sji</w:t>
      </w:r>
      <w:r w:rsidR="009A7CFD" w:rsidRPr="005705AE">
        <w:rPr>
          <w:rStyle w:val="Teksttreci"/>
          <w:rFonts w:asciiTheme="minorHAnsi" w:hAnsiTheme="minorHAnsi" w:cstheme="minorHAnsi"/>
          <w:sz w:val="24"/>
          <w:szCs w:val="24"/>
        </w:rPr>
        <w:t xml:space="preserve"> </w:t>
      </w:r>
      <w:r w:rsidRPr="005705AE">
        <w:rPr>
          <w:rStyle w:val="Teksttreci"/>
          <w:rFonts w:asciiTheme="minorHAnsi" w:hAnsiTheme="minorHAnsi" w:cstheme="minorHAnsi"/>
          <w:sz w:val="24"/>
          <w:szCs w:val="24"/>
        </w:rPr>
        <w:t>składa</w:t>
      </w:r>
      <w:r w:rsidR="00E4723A" w:rsidRPr="005705AE">
        <w:rPr>
          <w:rStyle w:val="Teksttreci"/>
          <w:rFonts w:asciiTheme="minorHAnsi" w:hAnsiTheme="minorHAnsi" w:cstheme="minorHAnsi"/>
          <w:sz w:val="24"/>
          <w:szCs w:val="24"/>
        </w:rPr>
        <w:t>ją</w:t>
      </w:r>
      <w:r w:rsidR="004E5AE1" w:rsidRPr="005705AE">
        <w:rPr>
          <w:rStyle w:val="Teksttreci"/>
          <w:rFonts w:asciiTheme="minorHAnsi" w:hAnsiTheme="minorHAnsi" w:cstheme="minorHAnsi"/>
          <w:sz w:val="24"/>
          <w:szCs w:val="24"/>
        </w:rPr>
        <w:t xml:space="preserve"> </w:t>
      </w:r>
      <w:r w:rsidRPr="005705AE">
        <w:rPr>
          <w:rStyle w:val="Teksttreci"/>
          <w:rFonts w:asciiTheme="minorHAnsi" w:hAnsiTheme="minorHAnsi" w:cstheme="minorHAnsi"/>
          <w:sz w:val="24"/>
          <w:szCs w:val="24"/>
        </w:rPr>
        <w:t xml:space="preserve">oświadczenie o braku konfliktu interesów członka Komisji w brzmieniu załącznika nr </w:t>
      </w:r>
      <w:r w:rsidR="00C53392" w:rsidRPr="005705AE">
        <w:rPr>
          <w:rStyle w:val="Teksttreci"/>
          <w:rFonts w:asciiTheme="minorHAnsi" w:hAnsiTheme="minorHAnsi" w:cstheme="minorHAnsi"/>
          <w:sz w:val="24"/>
          <w:szCs w:val="24"/>
        </w:rPr>
        <w:t>1</w:t>
      </w:r>
      <w:r w:rsidRPr="005705AE">
        <w:rPr>
          <w:rStyle w:val="Teksttreci"/>
          <w:rFonts w:asciiTheme="minorHAnsi" w:hAnsiTheme="minorHAnsi" w:cstheme="minorHAnsi"/>
          <w:sz w:val="24"/>
          <w:szCs w:val="24"/>
        </w:rPr>
        <w:t xml:space="preserve"> do </w:t>
      </w:r>
      <w:r w:rsidR="0032004B" w:rsidRPr="005705AE">
        <w:rPr>
          <w:rStyle w:val="Teksttreci"/>
          <w:rFonts w:asciiTheme="minorHAnsi" w:hAnsiTheme="minorHAnsi" w:cstheme="minorHAnsi"/>
          <w:sz w:val="24"/>
          <w:szCs w:val="24"/>
        </w:rPr>
        <w:t>P</w:t>
      </w:r>
      <w:r w:rsidRPr="005705AE">
        <w:rPr>
          <w:rStyle w:val="Teksttreci"/>
          <w:rFonts w:asciiTheme="minorHAnsi" w:hAnsiTheme="minorHAnsi" w:cstheme="minorHAnsi"/>
          <w:sz w:val="24"/>
          <w:szCs w:val="24"/>
        </w:rPr>
        <w:t>rocedury</w:t>
      </w:r>
      <w:r w:rsidR="00566237" w:rsidRPr="005705AE">
        <w:rPr>
          <w:rStyle w:val="Teksttreci"/>
          <w:rFonts w:asciiTheme="minorHAnsi" w:hAnsiTheme="minorHAnsi" w:cstheme="minorHAnsi"/>
          <w:sz w:val="24"/>
          <w:szCs w:val="24"/>
        </w:rPr>
        <w:t>.</w:t>
      </w:r>
      <w:r w:rsidR="00FA214B" w:rsidRPr="005705AE">
        <w:rPr>
          <w:rStyle w:val="Teksttreci"/>
          <w:rFonts w:asciiTheme="minorHAnsi" w:hAnsiTheme="minorHAnsi" w:cstheme="minorHAnsi"/>
          <w:sz w:val="24"/>
          <w:szCs w:val="24"/>
        </w:rPr>
        <w:t xml:space="preserve"> </w:t>
      </w:r>
    </w:p>
    <w:p w14:paraId="1EF1A11E" w14:textId="08B1898E" w:rsidR="00EC0127" w:rsidRDefault="00AE37A8" w:rsidP="00FC2074">
      <w:pPr>
        <w:pStyle w:val="Teksttreci0"/>
        <w:numPr>
          <w:ilvl w:val="0"/>
          <w:numId w:val="53"/>
        </w:numPr>
        <w:tabs>
          <w:tab w:val="left" w:pos="908"/>
        </w:tabs>
        <w:spacing w:line="312" w:lineRule="auto"/>
        <w:ind w:left="0" w:firstLine="0"/>
        <w:contextualSpacing/>
        <w:rPr>
          <w:rStyle w:val="Teksttreci"/>
          <w:rFonts w:asciiTheme="minorHAnsi" w:hAnsiTheme="minorHAnsi" w:cstheme="minorHAnsi"/>
          <w:sz w:val="24"/>
          <w:szCs w:val="24"/>
        </w:rPr>
      </w:pPr>
      <w:r w:rsidRPr="005705AE">
        <w:rPr>
          <w:rStyle w:val="Teksttreci"/>
          <w:rFonts w:asciiTheme="minorHAnsi" w:hAnsiTheme="minorHAnsi" w:cstheme="minorHAnsi"/>
          <w:sz w:val="24"/>
          <w:szCs w:val="24"/>
        </w:rPr>
        <w:t xml:space="preserve">Członek Komisji wobec, którego </w:t>
      </w:r>
      <w:r w:rsidR="00087990" w:rsidRPr="005705AE">
        <w:rPr>
          <w:rStyle w:val="Teksttreci"/>
          <w:rFonts w:asciiTheme="minorHAnsi" w:hAnsiTheme="minorHAnsi" w:cstheme="minorHAnsi"/>
          <w:sz w:val="24"/>
          <w:szCs w:val="24"/>
        </w:rPr>
        <w:t>potwierdzono przesłanki zawarte w ust.</w:t>
      </w:r>
      <w:r w:rsidR="004B0D82" w:rsidRPr="005705AE">
        <w:rPr>
          <w:rStyle w:val="Teksttreci"/>
          <w:rFonts w:asciiTheme="minorHAnsi" w:hAnsiTheme="minorHAnsi" w:cstheme="minorHAnsi"/>
          <w:sz w:val="24"/>
          <w:szCs w:val="24"/>
        </w:rPr>
        <w:t xml:space="preserve"> 4 zostaje w drodze Zarz</w:t>
      </w:r>
      <w:r w:rsidR="00AD52BC" w:rsidRPr="005705AE">
        <w:rPr>
          <w:rStyle w:val="Teksttreci"/>
          <w:rFonts w:asciiTheme="minorHAnsi" w:hAnsiTheme="minorHAnsi" w:cstheme="minorHAnsi"/>
          <w:sz w:val="24"/>
          <w:szCs w:val="24"/>
        </w:rPr>
        <w:t>ą</w:t>
      </w:r>
      <w:r w:rsidR="004B0D82" w:rsidRPr="005705AE">
        <w:rPr>
          <w:rStyle w:val="Teksttreci"/>
          <w:rFonts w:asciiTheme="minorHAnsi" w:hAnsiTheme="minorHAnsi" w:cstheme="minorHAnsi"/>
          <w:sz w:val="24"/>
          <w:szCs w:val="24"/>
        </w:rPr>
        <w:t xml:space="preserve">dzenia </w:t>
      </w:r>
      <w:r w:rsidR="00AD52BC" w:rsidRPr="005705AE">
        <w:rPr>
          <w:rStyle w:val="Teksttreci"/>
          <w:rFonts w:asciiTheme="minorHAnsi" w:hAnsiTheme="minorHAnsi" w:cstheme="minorHAnsi"/>
          <w:sz w:val="24"/>
          <w:szCs w:val="24"/>
        </w:rPr>
        <w:t>Dyre</w:t>
      </w:r>
      <w:r w:rsidR="006A4482" w:rsidRPr="005705AE">
        <w:rPr>
          <w:rStyle w:val="Teksttreci"/>
          <w:rFonts w:asciiTheme="minorHAnsi" w:hAnsiTheme="minorHAnsi" w:cstheme="minorHAnsi"/>
          <w:sz w:val="24"/>
          <w:szCs w:val="24"/>
        </w:rPr>
        <w:t xml:space="preserve">ktora </w:t>
      </w:r>
      <w:r w:rsidR="004B0D82" w:rsidRPr="005705AE">
        <w:rPr>
          <w:rStyle w:val="Teksttreci"/>
          <w:rFonts w:asciiTheme="minorHAnsi" w:hAnsiTheme="minorHAnsi" w:cstheme="minorHAnsi"/>
          <w:sz w:val="24"/>
          <w:szCs w:val="24"/>
        </w:rPr>
        <w:t xml:space="preserve">odwołany, a w jego miejsce </w:t>
      </w:r>
      <w:r w:rsidR="006A4482" w:rsidRPr="005705AE">
        <w:rPr>
          <w:rStyle w:val="Teksttreci"/>
          <w:rFonts w:asciiTheme="minorHAnsi" w:hAnsiTheme="minorHAnsi" w:cstheme="minorHAnsi"/>
          <w:sz w:val="24"/>
          <w:szCs w:val="24"/>
        </w:rPr>
        <w:t>powołuje się inn</w:t>
      </w:r>
      <w:r w:rsidR="0086033B" w:rsidRPr="005705AE">
        <w:rPr>
          <w:rStyle w:val="Teksttreci"/>
          <w:rFonts w:asciiTheme="minorHAnsi" w:hAnsiTheme="minorHAnsi" w:cstheme="minorHAnsi"/>
          <w:sz w:val="24"/>
          <w:szCs w:val="24"/>
        </w:rPr>
        <w:t>ą</w:t>
      </w:r>
      <w:r w:rsidR="006A4482" w:rsidRPr="005705AE">
        <w:rPr>
          <w:rStyle w:val="Teksttreci"/>
          <w:rFonts w:asciiTheme="minorHAnsi" w:hAnsiTheme="minorHAnsi" w:cstheme="minorHAnsi"/>
          <w:sz w:val="24"/>
          <w:szCs w:val="24"/>
        </w:rPr>
        <w:t xml:space="preserve"> osobę</w:t>
      </w:r>
      <w:r w:rsidR="0086033B" w:rsidRPr="005705AE">
        <w:rPr>
          <w:rStyle w:val="Teksttreci"/>
          <w:rFonts w:asciiTheme="minorHAnsi" w:hAnsiTheme="minorHAnsi" w:cstheme="minorHAnsi"/>
          <w:sz w:val="24"/>
          <w:szCs w:val="24"/>
        </w:rPr>
        <w:t xml:space="preserve"> zgodnie z</w:t>
      </w:r>
      <w:r w:rsidR="00F40DF8" w:rsidRPr="005705AE">
        <w:rPr>
          <w:rStyle w:val="Teksttreci"/>
          <w:rFonts w:asciiTheme="minorHAnsi" w:hAnsiTheme="minorHAnsi" w:cstheme="minorHAnsi"/>
          <w:sz w:val="24"/>
          <w:szCs w:val="24"/>
        </w:rPr>
        <w:t xml:space="preserve"> § 10 Procedury.</w:t>
      </w:r>
    </w:p>
    <w:p w14:paraId="562207D2" w14:textId="16EB98ED" w:rsidR="006510C5" w:rsidRDefault="006510C5" w:rsidP="00FC2074">
      <w:pPr>
        <w:pStyle w:val="Teksttreci0"/>
        <w:numPr>
          <w:ilvl w:val="0"/>
          <w:numId w:val="53"/>
        </w:numPr>
        <w:tabs>
          <w:tab w:val="left" w:pos="908"/>
        </w:tabs>
        <w:spacing w:line="312" w:lineRule="auto"/>
        <w:ind w:left="0" w:firstLine="0"/>
        <w:contextualSpacing/>
        <w:rPr>
          <w:rStyle w:val="Teksttreci"/>
          <w:rFonts w:asciiTheme="minorHAnsi" w:hAnsiTheme="minorHAnsi" w:cstheme="minorHAnsi"/>
          <w:sz w:val="24"/>
          <w:szCs w:val="24"/>
        </w:rPr>
      </w:pPr>
      <w:r w:rsidRPr="005705AE">
        <w:rPr>
          <w:rStyle w:val="Teksttreci"/>
          <w:rFonts w:asciiTheme="minorHAnsi" w:hAnsiTheme="minorHAnsi" w:cstheme="minorHAnsi"/>
          <w:sz w:val="24"/>
          <w:szCs w:val="24"/>
        </w:rPr>
        <w:t xml:space="preserve">Przed przystąpieniem do podejmowania czynności wyjaśniających, każdy członek Komisji musi otrzymać od Dyrektora upoważnienie do przetwarzania danych osobowych w ramach działań </w:t>
      </w:r>
      <w:r w:rsidR="00C005BF" w:rsidRPr="005705AE">
        <w:rPr>
          <w:rStyle w:val="Teksttreci"/>
          <w:rFonts w:asciiTheme="minorHAnsi" w:hAnsiTheme="minorHAnsi" w:cstheme="minorHAnsi"/>
          <w:sz w:val="24"/>
          <w:szCs w:val="24"/>
        </w:rPr>
        <w:t>K</w:t>
      </w:r>
      <w:r w:rsidRPr="005705AE">
        <w:rPr>
          <w:rStyle w:val="Teksttreci"/>
          <w:rFonts w:asciiTheme="minorHAnsi" w:hAnsiTheme="minorHAnsi" w:cstheme="minorHAnsi"/>
          <w:sz w:val="24"/>
          <w:szCs w:val="24"/>
        </w:rPr>
        <w:t>omisji</w:t>
      </w:r>
      <w:r w:rsidR="00C005BF" w:rsidRPr="005705AE">
        <w:rPr>
          <w:rStyle w:val="Teksttreci"/>
          <w:rFonts w:asciiTheme="minorHAnsi" w:hAnsiTheme="minorHAnsi" w:cstheme="minorHAnsi"/>
          <w:sz w:val="24"/>
          <w:szCs w:val="24"/>
        </w:rPr>
        <w:t xml:space="preserve">. </w:t>
      </w:r>
      <w:r w:rsidR="0006467E" w:rsidRPr="005705AE">
        <w:rPr>
          <w:rStyle w:val="Teksttreci"/>
          <w:rFonts w:asciiTheme="minorHAnsi" w:hAnsiTheme="minorHAnsi" w:cstheme="minorHAnsi"/>
          <w:sz w:val="24"/>
          <w:szCs w:val="24"/>
        </w:rPr>
        <w:t>(zał</w:t>
      </w:r>
      <w:r w:rsidR="00CF34FA" w:rsidRPr="005705AE">
        <w:rPr>
          <w:rStyle w:val="Teksttreci"/>
          <w:rFonts w:asciiTheme="minorHAnsi" w:hAnsiTheme="minorHAnsi" w:cstheme="minorHAnsi"/>
          <w:sz w:val="24"/>
          <w:szCs w:val="24"/>
        </w:rPr>
        <w:t xml:space="preserve">. nr </w:t>
      </w:r>
      <w:r w:rsidR="00121C9C" w:rsidRPr="005705AE">
        <w:rPr>
          <w:rStyle w:val="Teksttreci"/>
          <w:rFonts w:asciiTheme="minorHAnsi" w:hAnsiTheme="minorHAnsi" w:cstheme="minorHAnsi"/>
          <w:sz w:val="24"/>
          <w:szCs w:val="24"/>
        </w:rPr>
        <w:t>3</w:t>
      </w:r>
      <w:r w:rsidR="0046621F" w:rsidRPr="005705AE">
        <w:rPr>
          <w:rStyle w:val="Teksttreci"/>
          <w:rFonts w:asciiTheme="minorHAnsi" w:hAnsiTheme="minorHAnsi" w:cstheme="minorHAnsi"/>
          <w:sz w:val="24"/>
          <w:szCs w:val="24"/>
        </w:rPr>
        <w:t xml:space="preserve"> do </w:t>
      </w:r>
      <w:r w:rsidR="006B6CA0" w:rsidRPr="005705AE">
        <w:rPr>
          <w:rStyle w:val="Teksttreci"/>
          <w:rFonts w:asciiTheme="minorHAnsi" w:hAnsiTheme="minorHAnsi" w:cstheme="minorHAnsi"/>
          <w:sz w:val="24"/>
          <w:szCs w:val="24"/>
        </w:rPr>
        <w:t>P</w:t>
      </w:r>
      <w:r w:rsidR="0046621F" w:rsidRPr="005705AE">
        <w:rPr>
          <w:rStyle w:val="Teksttreci"/>
          <w:rFonts w:asciiTheme="minorHAnsi" w:hAnsiTheme="minorHAnsi" w:cstheme="minorHAnsi"/>
          <w:sz w:val="24"/>
          <w:szCs w:val="24"/>
        </w:rPr>
        <w:t>rocedury</w:t>
      </w:r>
      <w:r w:rsidR="00F20745" w:rsidRPr="005705AE">
        <w:rPr>
          <w:rStyle w:val="Teksttreci"/>
          <w:rFonts w:asciiTheme="minorHAnsi" w:hAnsiTheme="minorHAnsi" w:cstheme="minorHAnsi"/>
          <w:sz w:val="24"/>
          <w:szCs w:val="24"/>
        </w:rPr>
        <w:t>)</w:t>
      </w:r>
      <w:r w:rsidR="005705AE">
        <w:rPr>
          <w:rStyle w:val="Teksttreci"/>
          <w:rFonts w:asciiTheme="minorHAnsi" w:hAnsiTheme="minorHAnsi" w:cstheme="minorHAnsi"/>
          <w:sz w:val="24"/>
          <w:szCs w:val="24"/>
        </w:rPr>
        <w:t>.</w:t>
      </w:r>
    </w:p>
    <w:p w14:paraId="25A6BEFD" w14:textId="0701CA76" w:rsidR="00D110FD" w:rsidRDefault="00926BA2" w:rsidP="00FC2074">
      <w:pPr>
        <w:pStyle w:val="Teksttreci0"/>
        <w:numPr>
          <w:ilvl w:val="0"/>
          <w:numId w:val="53"/>
        </w:numPr>
        <w:tabs>
          <w:tab w:val="left" w:pos="908"/>
        </w:tabs>
        <w:spacing w:line="312" w:lineRule="auto"/>
        <w:ind w:left="0" w:firstLine="0"/>
        <w:contextualSpacing/>
        <w:rPr>
          <w:rFonts w:asciiTheme="minorHAnsi" w:hAnsiTheme="minorHAnsi" w:cstheme="minorHAnsi"/>
          <w:sz w:val="24"/>
          <w:szCs w:val="24"/>
        </w:rPr>
      </w:pPr>
      <w:r w:rsidRPr="005705AE">
        <w:rPr>
          <w:rFonts w:asciiTheme="minorHAnsi" w:hAnsiTheme="minorHAnsi" w:cstheme="minorHAnsi"/>
          <w:sz w:val="24"/>
          <w:szCs w:val="24"/>
        </w:rPr>
        <w:t>Dyrektor</w:t>
      </w:r>
      <w:r w:rsidR="006066DF" w:rsidRPr="005705AE">
        <w:rPr>
          <w:rFonts w:asciiTheme="minorHAnsi" w:hAnsiTheme="minorHAnsi" w:cstheme="minorHAnsi"/>
          <w:sz w:val="24"/>
          <w:szCs w:val="24"/>
        </w:rPr>
        <w:t>, w drodze Zarządzenia</w:t>
      </w:r>
      <w:r w:rsidR="00546C44" w:rsidRPr="005705AE">
        <w:rPr>
          <w:rFonts w:asciiTheme="minorHAnsi" w:hAnsiTheme="minorHAnsi" w:cstheme="minorHAnsi"/>
          <w:sz w:val="24"/>
          <w:szCs w:val="24"/>
        </w:rPr>
        <w:t xml:space="preserve">, </w:t>
      </w:r>
      <w:r w:rsidRPr="005705AE">
        <w:rPr>
          <w:rFonts w:asciiTheme="minorHAnsi" w:hAnsiTheme="minorHAnsi" w:cstheme="minorHAnsi"/>
          <w:sz w:val="24"/>
          <w:szCs w:val="24"/>
        </w:rPr>
        <w:t xml:space="preserve">może odwołać członka Komisji </w:t>
      </w:r>
      <w:r w:rsidR="00FF4C79" w:rsidRPr="005705AE">
        <w:rPr>
          <w:rFonts w:asciiTheme="minorHAnsi" w:hAnsiTheme="minorHAnsi" w:cstheme="minorHAnsi"/>
          <w:sz w:val="24"/>
          <w:szCs w:val="24"/>
        </w:rPr>
        <w:t xml:space="preserve">w przypadku jego </w:t>
      </w:r>
      <w:r w:rsidR="00CF2511" w:rsidRPr="005705AE">
        <w:rPr>
          <w:rFonts w:asciiTheme="minorHAnsi" w:hAnsiTheme="minorHAnsi" w:cstheme="minorHAnsi"/>
          <w:sz w:val="24"/>
          <w:szCs w:val="24"/>
        </w:rPr>
        <w:t xml:space="preserve">usprawiedliwionej absencji trwającej </w:t>
      </w:r>
      <w:r w:rsidR="005434FB" w:rsidRPr="005705AE">
        <w:rPr>
          <w:rFonts w:asciiTheme="minorHAnsi" w:hAnsiTheme="minorHAnsi" w:cstheme="minorHAnsi"/>
          <w:sz w:val="24"/>
          <w:szCs w:val="24"/>
        </w:rPr>
        <w:t>co najmniej 30 dni</w:t>
      </w:r>
      <w:r w:rsidR="007E247C" w:rsidRPr="005705AE">
        <w:rPr>
          <w:rFonts w:asciiTheme="minorHAnsi" w:hAnsiTheme="minorHAnsi" w:cstheme="minorHAnsi"/>
          <w:sz w:val="24"/>
          <w:szCs w:val="24"/>
        </w:rPr>
        <w:t xml:space="preserve">. </w:t>
      </w:r>
      <w:r w:rsidR="00696278" w:rsidRPr="005705AE">
        <w:rPr>
          <w:rFonts w:asciiTheme="minorHAnsi" w:hAnsiTheme="minorHAnsi" w:cstheme="minorHAnsi"/>
          <w:sz w:val="24"/>
          <w:szCs w:val="24"/>
        </w:rPr>
        <w:t>W miejsce odwołanego członka Komisji powołuje</w:t>
      </w:r>
      <w:r w:rsidR="00806CF6" w:rsidRPr="005705AE">
        <w:rPr>
          <w:rFonts w:asciiTheme="minorHAnsi" w:hAnsiTheme="minorHAnsi" w:cstheme="minorHAnsi"/>
          <w:sz w:val="24"/>
          <w:szCs w:val="24"/>
        </w:rPr>
        <w:t xml:space="preserve">, w drodze </w:t>
      </w:r>
      <w:r w:rsidR="00C63C03" w:rsidRPr="005705AE">
        <w:rPr>
          <w:rFonts w:asciiTheme="minorHAnsi" w:hAnsiTheme="minorHAnsi" w:cstheme="minorHAnsi"/>
          <w:sz w:val="24"/>
          <w:szCs w:val="24"/>
        </w:rPr>
        <w:t>Z</w:t>
      </w:r>
      <w:r w:rsidR="00806CF6" w:rsidRPr="005705AE">
        <w:rPr>
          <w:rFonts w:asciiTheme="minorHAnsi" w:hAnsiTheme="minorHAnsi" w:cstheme="minorHAnsi"/>
          <w:sz w:val="24"/>
          <w:szCs w:val="24"/>
        </w:rPr>
        <w:t>arządzenia</w:t>
      </w:r>
      <w:r w:rsidR="00352453" w:rsidRPr="005705AE">
        <w:rPr>
          <w:rFonts w:asciiTheme="minorHAnsi" w:hAnsiTheme="minorHAnsi" w:cstheme="minorHAnsi"/>
          <w:sz w:val="24"/>
          <w:szCs w:val="24"/>
        </w:rPr>
        <w:t>,</w:t>
      </w:r>
      <w:r w:rsidR="00806CF6" w:rsidRPr="005705AE">
        <w:rPr>
          <w:rFonts w:asciiTheme="minorHAnsi" w:hAnsiTheme="minorHAnsi" w:cstheme="minorHAnsi"/>
          <w:sz w:val="24"/>
          <w:szCs w:val="24"/>
        </w:rPr>
        <w:t xml:space="preserve"> nowego członka Komisji zgodnie z</w:t>
      </w:r>
      <w:r w:rsidR="00F40DF8" w:rsidRPr="005705AE">
        <w:rPr>
          <w:rFonts w:asciiTheme="minorHAnsi" w:hAnsiTheme="minorHAnsi" w:cstheme="minorHAnsi"/>
          <w:sz w:val="24"/>
          <w:szCs w:val="24"/>
        </w:rPr>
        <w:t xml:space="preserve">  § 10 Procedury. </w:t>
      </w:r>
      <w:r w:rsidR="00D171AB" w:rsidRPr="005705AE">
        <w:rPr>
          <w:rFonts w:asciiTheme="minorHAnsi" w:hAnsiTheme="minorHAnsi" w:cstheme="minorHAnsi"/>
          <w:sz w:val="24"/>
          <w:szCs w:val="24"/>
        </w:rPr>
        <w:t xml:space="preserve">Nowo powołany </w:t>
      </w:r>
      <w:r w:rsidR="00047B27" w:rsidRPr="005705AE">
        <w:rPr>
          <w:rFonts w:asciiTheme="minorHAnsi" w:hAnsiTheme="minorHAnsi" w:cstheme="minorHAnsi"/>
          <w:sz w:val="24"/>
          <w:szCs w:val="24"/>
        </w:rPr>
        <w:t>członek Komisji zapoznaje się ze zg</w:t>
      </w:r>
      <w:r w:rsidR="008228BB" w:rsidRPr="005705AE">
        <w:rPr>
          <w:rFonts w:asciiTheme="minorHAnsi" w:hAnsiTheme="minorHAnsi" w:cstheme="minorHAnsi"/>
          <w:sz w:val="24"/>
          <w:szCs w:val="24"/>
        </w:rPr>
        <w:t>r</w:t>
      </w:r>
      <w:r w:rsidR="00047B27" w:rsidRPr="005705AE">
        <w:rPr>
          <w:rFonts w:asciiTheme="minorHAnsi" w:hAnsiTheme="minorHAnsi" w:cstheme="minorHAnsi"/>
          <w:sz w:val="24"/>
          <w:szCs w:val="24"/>
        </w:rPr>
        <w:t>omadzonym w sprawie materiałem</w:t>
      </w:r>
      <w:r w:rsidR="00A42E99" w:rsidRPr="005705AE">
        <w:rPr>
          <w:rFonts w:asciiTheme="minorHAnsi" w:hAnsiTheme="minorHAnsi" w:cstheme="minorHAnsi"/>
          <w:sz w:val="24"/>
          <w:szCs w:val="24"/>
        </w:rPr>
        <w:t xml:space="preserve">, a </w:t>
      </w:r>
      <w:r w:rsidR="00C82FF2" w:rsidRPr="005705AE">
        <w:rPr>
          <w:rFonts w:asciiTheme="minorHAnsi" w:hAnsiTheme="minorHAnsi" w:cstheme="minorHAnsi"/>
          <w:sz w:val="24"/>
          <w:szCs w:val="24"/>
        </w:rPr>
        <w:t>prace Komisji są kont</w:t>
      </w:r>
      <w:r w:rsidR="008228BB" w:rsidRPr="005705AE">
        <w:rPr>
          <w:rFonts w:asciiTheme="minorHAnsi" w:hAnsiTheme="minorHAnsi" w:cstheme="minorHAnsi"/>
          <w:sz w:val="24"/>
          <w:szCs w:val="24"/>
        </w:rPr>
        <w:t>y</w:t>
      </w:r>
      <w:r w:rsidR="00C82FF2" w:rsidRPr="005705AE">
        <w:rPr>
          <w:rFonts w:asciiTheme="minorHAnsi" w:hAnsiTheme="minorHAnsi" w:cstheme="minorHAnsi"/>
          <w:sz w:val="24"/>
          <w:szCs w:val="24"/>
        </w:rPr>
        <w:t>nuowane od miejsca, w którym zostały zawieszone.</w:t>
      </w:r>
    </w:p>
    <w:p w14:paraId="12650089" w14:textId="77777777" w:rsidR="00971AFC" w:rsidRPr="005705AE" w:rsidRDefault="001F7E06" w:rsidP="00FC2074">
      <w:pPr>
        <w:pStyle w:val="Teksttreci0"/>
        <w:numPr>
          <w:ilvl w:val="0"/>
          <w:numId w:val="53"/>
        </w:numPr>
        <w:tabs>
          <w:tab w:val="left" w:pos="908"/>
        </w:tabs>
        <w:spacing w:line="312" w:lineRule="auto"/>
        <w:ind w:left="0" w:firstLine="0"/>
        <w:contextualSpacing/>
        <w:rPr>
          <w:rFonts w:asciiTheme="minorHAnsi" w:hAnsiTheme="minorHAnsi" w:cstheme="minorHAnsi"/>
          <w:sz w:val="24"/>
          <w:szCs w:val="24"/>
        </w:rPr>
      </w:pPr>
      <w:r w:rsidRPr="005705AE">
        <w:rPr>
          <w:rStyle w:val="Teksttreci"/>
          <w:rFonts w:asciiTheme="minorHAnsi" w:hAnsiTheme="minorHAnsi" w:cstheme="minorHAnsi"/>
          <w:sz w:val="24"/>
          <w:szCs w:val="24"/>
        </w:rPr>
        <w:t>Do zadań Komisji należy w szczególności:</w:t>
      </w:r>
    </w:p>
    <w:p w14:paraId="1265008A" w14:textId="77777777" w:rsidR="00971AFC" w:rsidRDefault="001F7E06" w:rsidP="00FC2074">
      <w:pPr>
        <w:pStyle w:val="Teksttreci0"/>
        <w:numPr>
          <w:ilvl w:val="0"/>
          <w:numId w:val="55"/>
        </w:numPr>
        <w:tabs>
          <w:tab w:val="left" w:pos="913"/>
        </w:tabs>
        <w:spacing w:line="312" w:lineRule="auto"/>
        <w:ind w:left="0" w:firstLine="0"/>
        <w:contextualSpacing/>
        <w:rPr>
          <w:rStyle w:val="Teksttreci"/>
          <w:rFonts w:asciiTheme="minorHAnsi" w:hAnsiTheme="minorHAnsi" w:cstheme="minorHAnsi"/>
          <w:sz w:val="24"/>
          <w:szCs w:val="24"/>
        </w:rPr>
      </w:pPr>
      <w:r w:rsidRPr="00CF3ABF">
        <w:rPr>
          <w:rStyle w:val="Teksttreci"/>
          <w:rFonts w:asciiTheme="minorHAnsi" w:hAnsiTheme="minorHAnsi" w:cstheme="minorHAnsi"/>
          <w:sz w:val="24"/>
          <w:szCs w:val="24"/>
        </w:rPr>
        <w:t xml:space="preserve">rozpatrywanie Zgłoszeń, a w ramach tego: ustalanie przejawów </w:t>
      </w:r>
      <w:proofErr w:type="spellStart"/>
      <w:r w:rsidRPr="00CF3ABF">
        <w:rPr>
          <w:rStyle w:val="Teksttreci"/>
          <w:rFonts w:asciiTheme="minorHAnsi" w:hAnsiTheme="minorHAnsi" w:cstheme="minorHAnsi"/>
          <w:sz w:val="24"/>
          <w:szCs w:val="24"/>
        </w:rPr>
        <w:t>mobbingu</w:t>
      </w:r>
      <w:proofErr w:type="spellEnd"/>
      <w:r w:rsidRPr="00CF3ABF">
        <w:rPr>
          <w:rStyle w:val="Teksttreci"/>
          <w:rFonts w:asciiTheme="minorHAnsi" w:hAnsiTheme="minorHAnsi" w:cstheme="minorHAnsi"/>
          <w:sz w:val="24"/>
          <w:szCs w:val="24"/>
        </w:rPr>
        <w:t xml:space="preserve"> lub dyskryminacji poprzez przeprowadzenie indywidualnych rozmów wyjaśniających z osobami zainteresowanymi, świadkami </w:t>
      </w:r>
      <w:proofErr w:type="spellStart"/>
      <w:r w:rsidRPr="00CF3ABF">
        <w:rPr>
          <w:rStyle w:val="Teksttreci"/>
          <w:rFonts w:asciiTheme="minorHAnsi" w:hAnsiTheme="minorHAnsi" w:cstheme="minorHAnsi"/>
          <w:sz w:val="24"/>
          <w:szCs w:val="24"/>
        </w:rPr>
        <w:t>zachowań</w:t>
      </w:r>
      <w:proofErr w:type="spellEnd"/>
      <w:r w:rsidRPr="00CF3ABF">
        <w:rPr>
          <w:rStyle w:val="Teksttreci"/>
          <w:rFonts w:asciiTheme="minorHAnsi" w:hAnsiTheme="minorHAnsi" w:cstheme="minorHAnsi"/>
          <w:sz w:val="24"/>
          <w:szCs w:val="24"/>
        </w:rPr>
        <w:t xml:space="preserve"> będących przedmiotem Zgłoszenia, Osobą Zaufania, a także badanie dokumentów i innych dowodów pozwalających na wyjaśnienie sprawy,</w:t>
      </w:r>
    </w:p>
    <w:p w14:paraId="1265008B" w14:textId="77777777" w:rsidR="00971AFC" w:rsidRDefault="001F7E06" w:rsidP="00FC2074">
      <w:pPr>
        <w:pStyle w:val="Teksttreci0"/>
        <w:numPr>
          <w:ilvl w:val="0"/>
          <w:numId w:val="55"/>
        </w:numPr>
        <w:tabs>
          <w:tab w:val="left" w:pos="913"/>
        </w:tabs>
        <w:spacing w:line="312" w:lineRule="auto"/>
        <w:ind w:left="0" w:firstLine="0"/>
        <w:contextualSpacing/>
        <w:rPr>
          <w:rStyle w:val="Teksttreci"/>
          <w:rFonts w:asciiTheme="minorHAnsi" w:hAnsiTheme="minorHAnsi" w:cstheme="minorHAnsi"/>
          <w:sz w:val="24"/>
          <w:szCs w:val="24"/>
        </w:rPr>
      </w:pPr>
      <w:r w:rsidRPr="005705AE">
        <w:rPr>
          <w:rStyle w:val="Teksttreci"/>
          <w:rFonts w:asciiTheme="minorHAnsi" w:hAnsiTheme="minorHAnsi" w:cstheme="minorHAnsi"/>
          <w:sz w:val="24"/>
          <w:szCs w:val="24"/>
        </w:rPr>
        <w:t xml:space="preserve">przedstawienie Dyrektorowi sprawozdania z przeprowadzonego postępowania wyjaśniającego celem podjęcia przez niego koniecznych i niezbędnych środków przeciwdziałania </w:t>
      </w:r>
      <w:proofErr w:type="spellStart"/>
      <w:r w:rsidRPr="005705AE">
        <w:rPr>
          <w:rStyle w:val="Teksttreci"/>
          <w:rFonts w:asciiTheme="minorHAnsi" w:hAnsiTheme="minorHAnsi" w:cstheme="minorHAnsi"/>
          <w:sz w:val="24"/>
          <w:szCs w:val="24"/>
        </w:rPr>
        <w:t>mobbingowi</w:t>
      </w:r>
      <w:proofErr w:type="spellEnd"/>
      <w:r w:rsidRPr="005705AE">
        <w:rPr>
          <w:rStyle w:val="Teksttreci"/>
          <w:rFonts w:asciiTheme="minorHAnsi" w:hAnsiTheme="minorHAnsi" w:cstheme="minorHAnsi"/>
          <w:sz w:val="24"/>
          <w:szCs w:val="24"/>
        </w:rPr>
        <w:t xml:space="preserve"> i dyskryminacji,</w:t>
      </w:r>
    </w:p>
    <w:p w14:paraId="1265008D" w14:textId="08A7F442" w:rsidR="00971AFC" w:rsidRPr="005705AE" w:rsidRDefault="001F7E06" w:rsidP="00FC2074">
      <w:pPr>
        <w:pStyle w:val="Teksttreci0"/>
        <w:numPr>
          <w:ilvl w:val="0"/>
          <w:numId w:val="55"/>
        </w:numPr>
        <w:tabs>
          <w:tab w:val="left" w:pos="913"/>
        </w:tabs>
        <w:spacing w:line="312" w:lineRule="auto"/>
        <w:ind w:left="0" w:firstLine="0"/>
        <w:contextualSpacing/>
        <w:rPr>
          <w:rFonts w:asciiTheme="minorHAnsi" w:hAnsiTheme="minorHAnsi" w:cstheme="minorHAnsi"/>
          <w:sz w:val="24"/>
          <w:szCs w:val="24"/>
        </w:rPr>
      </w:pPr>
      <w:r w:rsidRPr="005705AE">
        <w:rPr>
          <w:rStyle w:val="Teksttreci"/>
          <w:rFonts w:asciiTheme="minorHAnsi" w:hAnsiTheme="minorHAnsi" w:cstheme="minorHAnsi"/>
          <w:sz w:val="24"/>
          <w:szCs w:val="24"/>
        </w:rPr>
        <w:t xml:space="preserve">formułowanie propozycji zapobiegania i zaprzestania </w:t>
      </w:r>
      <w:proofErr w:type="spellStart"/>
      <w:r w:rsidRPr="005705AE">
        <w:rPr>
          <w:rStyle w:val="Teksttreci"/>
          <w:rFonts w:asciiTheme="minorHAnsi" w:hAnsiTheme="minorHAnsi" w:cstheme="minorHAnsi"/>
          <w:sz w:val="24"/>
          <w:szCs w:val="24"/>
        </w:rPr>
        <w:t>zachowań</w:t>
      </w:r>
      <w:proofErr w:type="spellEnd"/>
      <w:r w:rsidRPr="005705AE">
        <w:rPr>
          <w:rStyle w:val="Teksttreci"/>
          <w:rFonts w:asciiTheme="minorHAnsi" w:hAnsiTheme="minorHAnsi" w:cstheme="minorHAnsi"/>
          <w:sz w:val="24"/>
          <w:szCs w:val="24"/>
        </w:rPr>
        <w:t xml:space="preserve"> mających znamiona </w:t>
      </w:r>
      <w:proofErr w:type="spellStart"/>
      <w:r w:rsidRPr="005705AE">
        <w:rPr>
          <w:rStyle w:val="Teksttreci"/>
          <w:rFonts w:asciiTheme="minorHAnsi" w:hAnsiTheme="minorHAnsi" w:cstheme="minorHAnsi"/>
          <w:sz w:val="24"/>
          <w:szCs w:val="24"/>
        </w:rPr>
        <w:t>mobbingu</w:t>
      </w:r>
      <w:proofErr w:type="spellEnd"/>
      <w:r w:rsidRPr="005705AE">
        <w:rPr>
          <w:rStyle w:val="Teksttreci"/>
          <w:rFonts w:asciiTheme="minorHAnsi" w:hAnsiTheme="minorHAnsi" w:cstheme="minorHAnsi"/>
          <w:sz w:val="24"/>
          <w:szCs w:val="24"/>
        </w:rPr>
        <w:t xml:space="preserve"> lub dyskryminacji.</w:t>
      </w:r>
    </w:p>
    <w:p w14:paraId="1265008E" w14:textId="617F5EBE" w:rsidR="00971AFC" w:rsidRPr="005705AE" w:rsidRDefault="001F7E06" w:rsidP="00F87F18">
      <w:pPr>
        <w:pStyle w:val="Nagwek2"/>
        <w:numPr>
          <w:ilvl w:val="0"/>
          <w:numId w:val="65"/>
        </w:numPr>
        <w:spacing w:before="0" w:line="312" w:lineRule="auto"/>
        <w:contextualSpacing/>
        <w:rPr>
          <w:color w:val="auto"/>
          <w:sz w:val="36"/>
          <w:szCs w:val="36"/>
        </w:rPr>
      </w:pPr>
      <w:bookmarkStart w:id="12" w:name="bookmark22"/>
      <w:r w:rsidRPr="005705AE">
        <w:rPr>
          <w:rStyle w:val="Nagwek10"/>
          <w:rFonts w:asciiTheme="minorHAnsi" w:hAnsiTheme="minorHAnsi" w:cstheme="minorHAnsi"/>
          <w:color w:val="auto"/>
          <w:sz w:val="36"/>
          <w:szCs w:val="36"/>
        </w:rPr>
        <w:t xml:space="preserve">Posiedzenia Komisji </w:t>
      </w:r>
      <w:proofErr w:type="spellStart"/>
      <w:r w:rsidRPr="005705AE">
        <w:rPr>
          <w:rStyle w:val="Nagwek10"/>
          <w:rFonts w:asciiTheme="minorHAnsi" w:hAnsiTheme="minorHAnsi" w:cstheme="minorHAnsi"/>
          <w:color w:val="auto"/>
          <w:sz w:val="36"/>
          <w:szCs w:val="36"/>
        </w:rPr>
        <w:t>antymobbingowej</w:t>
      </w:r>
      <w:bookmarkEnd w:id="12"/>
      <w:proofErr w:type="spellEnd"/>
    </w:p>
    <w:p w14:paraId="1265008F" w14:textId="55925946" w:rsidR="00971AFC" w:rsidRPr="00CF3ABF" w:rsidRDefault="001F7E06" w:rsidP="00FC2074">
      <w:pPr>
        <w:pStyle w:val="Teksttreci0"/>
        <w:numPr>
          <w:ilvl w:val="0"/>
          <w:numId w:val="20"/>
        </w:numPr>
        <w:tabs>
          <w:tab w:val="left" w:pos="378"/>
        </w:tabs>
        <w:spacing w:line="312" w:lineRule="auto"/>
        <w:contextualSpacing/>
        <w:rPr>
          <w:rFonts w:asciiTheme="minorHAnsi" w:hAnsiTheme="minorHAnsi" w:cstheme="minorHAnsi"/>
          <w:color w:val="FF0000"/>
          <w:sz w:val="24"/>
          <w:szCs w:val="24"/>
        </w:rPr>
      </w:pPr>
      <w:r w:rsidRPr="00CF3ABF">
        <w:rPr>
          <w:rStyle w:val="Teksttreci"/>
          <w:rFonts w:asciiTheme="minorHAnsi" w:hAnsiTheme="minorHAnsi" w:cstheme="minorHAnsi"/>
          <w:sz w:val="24"/>
          <w:szCs w:val="24"/>
        </w:rPr>
        <w:t xml:space="preserve">Komisja </w:t>
      </w:r>
      <w:proofErr w:type="spellStart"/>
      <w:r w:rsidRPr="00CF3ABF">
        <w:rPr>
          <w:rStyle w:val="Teksttreci"/>
          <w:rFonts w:asciiTheme="minorHAnsi" w:hAnsiTheme="minorHAnsi" w:cstheme="minorHAnsi"/>
          <w:sz w:val="24"/>
          <w:szCs w:val="24"/>
        </w:rPr>
        <w:t>antymobbingowa</w:t>
      </w:r>
      <w:proofErr w:type="spellEnd"/>
      <w:r w:rsidRPr="00CF3ABF">
        <w:rPr>
          <w:rStyle w:val="Teksttreci"/>
          <w:rFonts w:asciiTheme="minorHAnsi" w:hAnsiTheme="minorHAnsi" w:cstheme="minorHAnsi"/>
          <w:sz w:val="24"/>
          <w:szCs w:val="24"/>
        </w:rPr>
        <w:t xml:space="preserve"> obraduje na posiedzeniach</w:t>
      </w:r>
      <w:r w:rsidR="009F2E83" w:rsidRPr="00CF3ABF">
        <w:rPr>
          <w:rStyle w:val="Teksttreci"/>
          <w:rFonts w:asciiTheme="minorHAnsi" w:hAnsiTheme="minorHAnsi" w:cstheme="minorHAnsi"/>
          <w:sz w:val="24"/>
          <w:szCs w:val="24"/>
        </w:rPr>
        <w:t>.</w:t>
      </w:r>
      <w:r w:rsidR="001651A5" w:rsidRPr="00CF3ABF">
        <w:rPr>
          <w:rStyle w:val="Teksttreci"/>
          <w:rFonts w:asciiTheme="minorHAnsi" w:hAnsiTheme="minorHAnsi" w:cstheme="minorHAnsi"/>
          <w:sz w:val="24"/>
          <w:szCs w:val="24"/>
        </w:rPr>
        <w:t xml:space="preserve"> </w:t>
      </w:r>
    </w:p>
    <w:p w14:paraId="12650090" w14:textId="4898BDB8" w:rsidR="00971AFC" w:rsidRPr="00CF3ABF" w:rsidRDefault="001F7E06" w:rsidP="00FC2074">
      <w:pPr>
        <w:pStyle w:val="Teksttreci0"/>
        <w:numPr>
          <w:ilvl w:val="0"/>
          <w:numId w:val="20"/>
        </w:numPr>
        <w:tabs>
          <w:tab w:val="left" w:pos="378"/>
        </w:tabs>
        <w:spacing w:line="312" w:lineRule="auto"/>
        <w:contextualSpacing/>
        <w:rPr>
          <w:rFonts w:asciiTheme="minorHAnsi" w:hAnsiTheme="minorHAnsi" w:cstheme="minorHAnsi"/>
          <w:sz w:val="24"/>
          <w:szCs w:val="24"/>
        </w:rPr>
      </w:pPr>
      <w:r w:rsidRPr="00CF3ABF">
        <w:rPr>
          <w:rStyle w:val="Teksttreci"/>
          <w:rFonts w:asciiTheme="minorHAnsi" w:hAnsiTheme="minorHAnsi" w:cstheme="minorHAnsi"/>
          <w:sz w:val="24"/>
          <w:szCs w:val="24"/>
        </w:rPr>
        <w:lastRenderedPageBreak/>
        <w:t>Pierwsze posiedzenie Komisji po jej ukonstytuowaniu zwołuje Dyrektor</w:t>
      </w:r>
      <w:r w:rsidR="00E4723A" w:rsidRPr="00CF3ABF">
        <w:rPr>
          <w:rStyle w:val="Teksttreci"/>
          <w:rFonts w:asciiTheme="minorHAnsi" w:hAnsiTheme="minorHAnsi" w:cstheme="minorHAnsi"/>
          <w:sz w:val="24"/>
          <w:szCs w:val="24"/>
        </w:rPr>
        <w:t>, niezwłocznie, nie później niż w ciągu</w:t>
      </w:r>
      <w:r w:rsidRPr="00CF3ABF">
        <w:rPr>
          <w:rStyle w:val="Teksttreci"/>
          <w:rFonts w:asciiTheme="minorHAnsi" w:hAnsiTheme="minorHAnsi" w:cstheme="minorHAnsi"/>
          <w:sz w:val="24"/>
          <w:szCs w:val="24"/>
        </w:rPr>
        <w:t xml:space="preserve">   </w:t>
      </w:r>
      <w:r w:rsidR="00912DC3" w:rsidRPr="00CF3ABF">
        <w:rPr>
          <w:rStyle w:val="Teksttreci"/>
          <w:rFonts w:asciiTheme="minorHAnsi" w:hAnsiTheme="minorHAnsi" w:cstheme="minorHAnsi"/>
          <w:sz w:val="24"/>
          <w:szCs w:val="24"/>
        </w:rPr>
        <w:t>5</w:t>
      </w:r>
      <w:r w:rsidRPr="00CF3ABF">
        <w:rPr>
          <w:rStyle w:val="Teksttreci"/>
          <w:rFonts w:asciiTheme="minorHAnsi" w:hAnsiTheme="minorHAnsi" w:cstheme="minorHAnsi"/>
          <w:sz w:val="24"/>
          <w:szCs w:val="24"/>
        </w:rPr>
        <w:t xml:space="preserve"> dni od powołania Komisji. </w:t>
      </w:r>
      <w:r w:rsidR="00E4723A" w:rsidRPr="00CF3ABF">
        <w:rPr>
          <w:rStyle w:val="Teksttreci"/>
          <w:rFonts w:asciiTheme="minorHAnsi" w:hAnsiTheme="minorHAnsi" w:cstheme="minorHAnsi"/>
          <w:sz w:val="24"/>
          <w:szCs w:val="24"/>
        </w:rPr>
        <w:t>Członkowie Komisji wybierają spośród swojego grona Przewodniczącego</w:t>
      </w:r>
      <w:r w:rsidR="00C50AA6" w:rsidRPr="00CF3ABF">
        <w:rPr>
          <w:rStyle w:val="Teksttreci"/>
          <w:rFonts w:asciiTheme="minorHAnsi" w:hAnsiTheme="minorHAnsi" w:cstheme="minorHAnsi"/>
          <w:sz w:val="24"/>
          <w:szCs w:val="24"/>
        </w:rPr>
        <w:t>, który</w:t>
      </w:r>
      <w:r w:rsidR="00E4723A" w:rsidRPr="00CF3ABF">
        <w:rPr>
          <w:rStyle w:val="Teksttreci"/>
          <w:rFonts w:asciiTheme="minorHAnsi" w:hAnsiTheme="minorHAnsi" w:cstheme="minorHAnsi"/>
          <w:sz w:val="24"/>
          <w:szCs w:val="24"/>
        </w:rPr>
        <w:t xml:space="preserve"> </w:t>
      </w:r>
      <w:r w:rsidR="00C50AA6" w:rsidRPr="00CF3ABF">
        <w:rPr>
          <w:rStyle w:val="Teksttreci"/>
          <w:rFonts w:asciiTheme="minorHAnsi" w:hAnsiTheme="minorHAnsi" w:cstheme="minorHAnsi"/>
          <w:sz w:val="24"/>
          <w:szCs w:val="24"/>
        </w:rPr>
        <w:t>zwołuje k</w:t>
      </w:r>
      <w:r w:rsidRPr="00CF3ABF">
        <w:rPr>
          <w:rStyle w:val="Teksttreci"/>
          <w:rFonts w:asciiTheme="minorHAnsi" w:hAnsiTheme="minorHAnsi" w:cstheme="minorHAnsi"/>
          <w:sz w:val="24"/>
          <w:szCs w:val="24"/>
        </w:rPr>
        <w:t>olejne posiedzenia Komisji</w:t>
      </w:r>
      <w:r w:rsidR="00C50AA6" w:rsidRPr="00CF3ABF">
        <w:rPr>
          <w:rStyle w:val="Teksttreci"/>
          <w:rFonts w:asciiTheme="minorHAnsi" w:hAnsiTheme="minorHAnsi" w:cstheme="minorHAnsi"/>
          <w:sz w:val="24"/>
          <w:szCs w:val="24"/>
        </w:rPr>
        <w:t>, prowadzi je oraz wyznacza terminy kolejnych spotkań. O planowanych posiedzeniach Członkowie Komisji są powiadamiani drogą mailową lub w formie pisemnej. Przewodniczący spośród Członków Komisji wyznacza protokolanta, do protokołowania przebiegu prac Komisji. Za zgodą uczestników postępowania, tj. świadków, stron postępowania lub zaproszonych innych osób, możliwe jest nagrywanie posiedzeń Komisji.</w:t>
      </w:r>
    </w:p>
    <w:p w14:paraId="12650091" w14:textId="77777777" w:rsidR="00971AFC" w:rsidRPr="00CF3ABF" w:rsidRDefault="001F7E06" w:rsidP="00FC2074">
      <w:pPr>
        <w:pStyle w:val="Teksttreci0"/>
        <w:numPr>
          <w:ilvl w:val="0"/>
          <w:numId w:val="20"/>
        </w:numPr>
        <w:tabs>
          <w:tab w:val="left" w:pos="378"/>
        </w:tabs>
        <w:spacing w:line="312" w:lineRule="auto"/>
        <w:contextualSpacing/>
        <w:rPr>
          <w:rFonts w:asciiTheme="minorHAnsi" w:hAnsiTheme="minorHAnsi" w:cstheme="minorHAnsi"/>
          <w:sz w:val="24"/>
          <w:szCs w:val="24"/>
        </w:rPr>
      </w:pPr>
      <w:r w:rsidRPr="00CF3ABF">
        <w:rPr>
          <w:rStyle w:val="Teksttreci"/>
          <w:rFonts w:asciiTheme="minorHAnsi" w:hAnsiTheme="minorHAnsi" w:cstheme="minorHAnsi"/>
          <w:sz w:val="24"/>
          <w:szCs w:val="24"/>
        </w:rPr>
        <w:t xml:space="preserve">Z każdego posiedzenia Komisji </w:t>
      </w:r>
      <w:proofErr w:type="spellStart"/>
      <w:r w:rsidRPr="00CF3ABF">
        <w:rPr>
          <w:rStyle w:val="Teksttreci"/>
          <w:rFonts w:asciiTheme="minorHAnsi" w:hAnsiTheme="minorHAnsi" w:cstheme="minorHAnsi"/>
          <w:sz w:val="24"/>
          <w:szCs w:val="24"/>
        </w:rPr>
        <w:t>antymobbingowej</w:t>
      </w:r>
      <w:proofErr w:type="spellEnd"/>
      <w:r w:rsidRPr="00CF3ABF">
        <w:rPr>
          <w:rStyle w:val="Teksttreci"/>
          <w:rFonts w:asciiTheme="minorHAnsi" w:hAnsiTheme="minorHAnsi" w:cstheme="minorHAnsi"/>
          <w:sz w:val="24"/>
          <w:szCs w:val="24"/>
        </w:rPr>
        <w:t xml:space="preserve"> sporządza się protokół, który jest podpisywany przez wszystkich uczestników posiedzenia.</w:t>
      </w:r>
    </w:p>
    <w:p w14:paraId="12650093" w14:textId="39AC538E" w:rsidR="00971AFC" w:rsidRPr="00CF3ABF" w:rsidRDefault="001F7E06" w:rsidP="00FC2074">
      <w:pPr>
        <w:pStyle w:val="Teksttreci0"/>
        <w:numPr>
          <w:ilvl w:val="0"/>
          <w:numId w:val="20"/>
        </w:numPr>
        <w:tabs>
          <w:tab w:val="left" w:pos="378"/>
        </w:tabs>
        <w:spacing w:line="312" w:lineRule="auto"/>
        <w:contextualSpacing/>
        <w:rPr>
          <w:rFonts w:asciiTheme="minorHAnsi" w:hAnsiTheme="minorHAnsi" w:cstheme="minorHAnsi"/>
          <w:sz w:val="24"/>
          <w:szCs w:val="24"/>
        </w:rPr>
      </w:pPr>
      <w:r w:rsidRPr="00CF3ABF">
        <w:rPr>
          <w:rStyle w:val="Teksttreci"/>
          <w:rFonts w:asciiTheme="minorHAnsi" w:hAnsiTheme="minorHAnsi" w:cstheme="minorHAnsi"/>
          <w:sz w:val="24"/>
          <w:szCs w:val="24"/>
        </w:rPr>
        <w:t>Komisja rozpatruje skierowane do niej sprawy</w:t>
      </w:r>
      <w:r w:rsidR="00EF20EB" w:rsidRPr="00CF3ABF">
        <w:rPr>
          <w:rStyle w:val="Teksttreci"/>
          <w:rFonts w:asciiTheme="minorHAnsi" w:hAnsiTheme="minorHAnsi" w:cstheme="minorHAnsi"/>
          <w:sz w:val="24"/>
          <w:szCs w:val="24"/>
        </w:rPr>
        <w:t xml:space="preserve">, </w:t>
      </w:r>
      <w:r w:rsidR="00C91718" w:rsidRPr="00CF3ABF">
        <w:rPr>
          <w:rStyle w:val="Teksttreci"/>
          <w:rFonts w:asciiTheme="minorHAnsi" w:hAnsiTheme="minorHAnsi" w:cstheme="minorHAnsi"/>
          <w:sz w:val="24"/>
          <w:szCs w:val="24"/>
        </w:rPr>
        <w:t xml:space="preserve">a </w:t>
      </w:r>
      <w:r w:rsidR="00EF20EB" w:rsidRPr="00CF3ABF">
        <w:rPr>
          <w:rStyle w:val="Teksttreci"/>
          <w:rFonts w:asciiTheme="minorHAnsi" w:hAnsiTheme="minorHAnsi" w:cstheme="minorHAnsi"/>
          <w:sz w:val="24"/>
          <w:szCs w:val="24"/>
        </w:rPr>
        <w:t>d</w:t>
      </w:r>
      <w:r w:rsidR="00C50AA6" w:rsidRPr="00CF3ABF">
        <w:rPr>
          <w:rStyle w:val="Teksttreci"/>
          <w:rFonts w:asciiTheme="minorHAnsi" w:hAnsiTheme="minorHAnsi" w:cstheme="minorHAnsi"/>
          <w:sz w:val="24"/>
          <w:szCs w:val="24"/>
        </w:rPr>
        <w:t xml:space="preserve">ecyzje podejmuje zwykłą większością głosów </w:t>
      </w:r>
      <w:r w:rsidR="00EF20EB" w:rsidRPr="00CF3ABF">
        <w:rPr>
          <w:rStyle w:val="Teksttreci"/>
          <w:rFonts w:asciiTheme="minorHAnsi" w:hAnsiTheme="minorHAnsi" w:cstheme="minorHAnsi"/>
          <w:sz w:val="24"/>
          <w:szCs w:val="24"/>
        </w:rPr>
        <w:t>przy obecności pełnego składu.</w:t>
      </w:r>
    </w:p>
    <w:p w14:paraId="12650095" w14:textId="77777777" w:rsidR="00971AFC" w:rsidRPr="00CF3ABF" w:rsidRDefault="001F7E06" w:rsidP="00FC2074">
      <w:pPr>
        <w:pStyle w:val="Teksttreci0"/>
        <w:numPr>
          <w:ilvl w:val="0"/>
          <w:numId w:val="20"/>
        </w:numPr>
        <w:tabs>
          <w:tab w:val="left" w:pos="378"/>
        </w:tabs>
        <w:spacing w:line="312" w:lineRule="auto"/>
        <w:contextualSpacing/>
        <w:rPr>
          <w:rFonts w:asciiTheme="minorHAnsi" w:hAnsiTheme="minorHAnsi" w:cstheme="minorHAnsi"/>
          <w:sz w:val="24"/>
          <w:szCs w:val="24"/>
        </w:rPr>
      </w:pPr>
      <w:r w:rsidRPr="00CF3ABF">
        <w:rPr>
          <w:rStyle w:val="Teksttreci"/>
          <w:rFonts w:asciiTheme="minorHAnsi" w:hAnsiTheme="minorHAnsi" w:cstheme="minorHAnsi"/>
          <w:sz w:val="24"/>
          <w:szCs w:val="24"/>
        </w:rPr>
        <w:t>W posiedzeniach Komisji ma prawo każdorazowo uczestniczyć Osoba zaufania.</w:t>
      </w:r>
    </w:p>
    <w:p w14:paraId="12650096" w14:textId="678E640C" w:rsidR="00971AFC" w:rsidRPr="00CF3ABF" w:rsidRDefault="001F7E06" w:rsidP="00FC2074">
      <w:pPr>
        <w:pStyle w:val="Teksttreci0"/>
        <w:numPr>
          <w:ilvl w:val="0"/>
          <w:numId w:val="20"/>
        </w:numPr>
        <w:tabs>
          <w:tab w:val="left" w:pos="378"/>
        </w:tabs>
        <w:spacing w:line="312" w:lineRule="auto"/>
        <w:contextualSpacing/>
        <w:rPr>
          <w:rFonts w:asciiTheme="minorHAnsi" w:hAnsiTheme="minorHAnsi" w:cstheme="minorHAnsi"/>
          <w:sz w:val="24"/>
          <w:szCs w:val="24"/>
        </w:rPr>
      </w:pPr>
      <w:r w:rsidRPr="00CF3ABF">
        <w:rPr>
          <w:rStyle w:val="Teksttreci"/>
          <w:rFonts w:asciiTheme="minorHAnsi" w:hAnsiTheme="minorHAnsi" w:cstheme="minorHAnsi"/>
          <w:sz w:val="24"/>
          <w:szCs w:val="24"/>
        </w:rPr>
        <w:t xml:space="preserve">W posiedzeniach Komisji </w:t>
      </w:r>
      <w:proofErr w:type="spellStart"/>
      <w:r w:rsidRPr="00CF3ABF">
        <w:rPr>
          <w:rStyle w:val="Teksttreci"/>
          <w:rFonts w:asciiTheme="minorHAnsi" w:hAnsiTheme="minorHAnsi" w:cstheme="minorHAnsi"/>
          <w:sz w:val="24"/>
          <w:szCs w:val="24"/>
        </w:rPr>
        <w:t>antymobbingowej</w:t>
      </w:r>
      <w:proofErr w:type="spellEnd"/>
      <w:r w:rsidRPr="00CF3ABF">
        <w:rPr>
          <w:rStyle w:val="Teksttreci"/>
          <w:rFonts w:asciiTheme="minorHAnsi" w:hAnsiTheme="minorHAnsi" w:cstheme="minorHAnsi"/>
          <w:sz w:val="24"/>
          <w:szCs w:val="24"/>
        </w:rPr>
        <w:t xml:space="preserve"> z jej inicjatywy lub za jej zgodą, mogą brać udział eksperci, w tym psychologowie, radcowie prawni lub adwokaci, lekarze psychiatrzy oraz </w:t>
      </w:r>
      <w:r w:rsidR="00C91718" w:rsidRPr="00CF3ABF">
        <w:rPr>
          <w:rStyle w:val="Teksttreci"/>
          <w:rFonts w:asciiTheme="minorHAnsi" w:hAnsiTheme="minorHAnsi" w:cstheme="minorHAnsi"/>
          <w:sz w:val="24"/>
          <w:szCs w:val="24"/>
        </w:rPr>
        <w:t xml:space="preserve">wybrani </w:t>
      </w:r>
      <w:r w:rsidRPr="00CF3ABF">
        <w:rPr>
          <w:rStyle w:val="Teksttreci"/>
          <w:rFonts w:asciiTheme="minorHAnsi" w:hAnsiTheme="minorHAnsi" w:cstheme="minorHAnsi"/>
          <w:sz w:val="24"/>
          <w:szCs w:val="24"/>
        </w:rPr>
        <w:t xml:space="preserve">przedstawiciele </w:t>
      </w:r>
      <w:r w:rsidR="00C91718" w:rsidRPr="00CF3ABF">
        <w:rPr>
          <w:rStyle w:val="Teksttreci"/>
          <w:rFonts w:asciiTheme="minorHAnsi" w:hAnsiTheme="minorHAnsi" w:cstheme="minorHAnsi"/>
          <w:sz w:val="24"/>
          <w:szCs w:val="24"/>
        </w:rPr>
        <w:t xml:space="preserve">pracowników. </w:t>
      </w:r>
    </w:p>
    <w:p w14:paraId="12650097" w14:textId="6BFF94E9" w:rsidR="00971AFC" w:rsidRPr="005705AE" w:rsidRDefault="001F7E06" w:rsidP="00F87F18">
      <w:pPr>
        <w:pStyle w:val="Nagwek2"/>
        <w:numPr>
          <w:ilvl w:val="0"/>
          <w:numId w:val="65"/>
        </w:numPr>
        <w:spacing w:before="0" w:line="312" w:lineRule="auto"/>
        <w:contextualSpacing/>
        <w:rPr>
          <w:color w:val="auto"/>
          <w:sz w:val="36"/>
          <w:szCs w:val="36"/>
        </w:rPr>
      </w:pPr>
      <w:bookmarkStart w:id="13" w:name="bookmark24"/>
      <w:r w:rsidRPr="005705AE">
        <w:rPr>
          <w:rStyle w:val="Nagwek10"/>
          <w:rFonts w:asciiTheme="minorHAnsi" w:hAnsiTheme="minorHAnsi" w:cstheme="minorHAnsi"/>
          <w:color w:val="auto"/>
          <w:sz w:val="36"/>
          <w:szCs w:val="36"/>
        </w:rPr>
        <w:t xml:space="preserve">Zgłoszenie i postępowanie w sprawie </w:t>
      </w:r>
      <w:proofErr w:type="spellStart"/>
      <w:r w:rsidRPr="005705AE">
        <w:rPr>
          <w:rStyle w:val="Nagwek10"/>
          <w:rFonts w:asciiTheme="minorHAnsi" w:hAnsiTheme="minorHAnsi" w:cstheme="minorHAnsi"/>
          <w:color w:val="auto"/>
          <w:sz w:val="36"/>
          <w:szCs w:val="36"/>
        </w:rPr>
        <w:t>mobbingu</w:t>
      </w:r>
      <w:proofErr w:type="spellEnd"/>
      <w:r w:rsidRPr="005705AE">
        <w:rPr>
          <w:rStyle w:val="Nagwek10"/>
          <w:rFonts w:asciiTheme="minorHAnsi" w:hAnsiTheme="minorHAnsi" w:cstheme="minorHAnsi"/>
          <w:color w:val="auto"/>
          <w:sz w:val="36"/>
          <w:szCs w:val="36"/>
        </w:rPr>
        <w:t xml:space="preserve"> lub dyskryminacji</w:t>
      </w:r>
      <w:bookmarkEnd w:id="13"/>
    </w:p>
    <w:p w14:paraId="12650098" w14:textId="154B5710" w:rsidR="00971AFC" w:rsidRDefault="001F7E06" w:rsidP="00FC2074">
      <w:pPr>
        <w:pStyle w:val="Teksttreci0"/>
        <w:numPr>
          <w:ilvl w:val="0"/>
          <w:numId w:val="56"/>
        </w:numPr>
        <w:tabs>
          <w:tab w:val="left" w:pos="378"/>
        </w:tabs>
        <w:spacing w:line="312" w:lineRule="auto"/>
        <w:ind w:left="0" w:firstLine="0"/>
        <w:contextualSpacing/>
        <w:rPr>
          <w:rStyle w:val="Teksttreci"/>
          <w:rFonts w:asciiTheme="minorHAnsi" w:hAnsiTheme="minorHAnsi" w:cstheme="minorHAnsi"/>
          <w:sz w:val="24"/>
          <w:szCs w:val="24"/>
        </w:rPr>
      </w:pPr>
      <w:r w:rsidRPr="00CF3ABF">
        <w:rPr>
          <w:rStyle w:val="Teksttreci"/>
          <w:rFonts w:asciiTheme="minorHAnsi" w:hAnsiTheme="minorHAnsi" w:cstheme="minorHAnsi"/>
          <w:sz w:val="24"/>
          <w:szCs w:val="24"/>
        </w:rPr>
        <w:t>Każde zgłoszenie powinno być wniesione na piśmie, z własnoręcznym podpisem osoby zgłaszającej.</w:t>
      </w:r>
    </w:p>
    <w:p w14:paraId="1265009C" w14:textId="661B871C" w:rsidR="00971AFC" w:rsidRDefault="001F7E06" w:rsidP="00FC2074">
      <w:pPr>
        <w:pStyle w:val="Teksttreci0"/>
        <w:numPr>
          <w:ilvl w:val="0"/>
          <w:numId w:val="56"/>
        </w:numPr>
        <w:tabs>
          <w:tab w:val="left" w:pos="378"/>
        </w:tabs>
        <w:spacing w:line="312" w:lineRule="auto"/>
        <w:ind w:left="0" w:firstLine="0"/>
        <w:contextualSpacing/>
        <w:rPr>
          <w:rStyle w:val="Teksttreci"/>
          <w:rFonts w:asciiTheme="minorHAnsi" w:hAnsiTheme="minorHAnsi" w:cstheme="minorHAnsi"/>
          <w:sz w:val="24"/>
          <w:szCs w:val="24"/>
        </w:rPr>
      </w:pPr>
      <w:r w:rsidRPr="009D525F">
        <w:rPr>
          <w:rStyle w:val="Teksttreci"/>
          <w:rFonts w:asciiTheme="minorHAnsi" w:hAnsiTheme="minorHAnsi" w:cstheme="minorHAnsi"/>
          <w:sz w:val="24"/>
          <w:szCs w:val="24"/>
        </w:rPr>
        <w:t>Zgłoszenia anonimowe nie będą podlegały rozpatrzeniu.</w:t>
      </w:r>
    </w:p>
    <w:p w14:paraId="1265009D" w14:textId="77777777" w:rsidR="00971AFC" w:rsidRPr="009D525F" w:rsidRDefault="001F7E06" w:rsidP="00FC2074">
      <w:pPr>
        <w:pStyle w:val="Teksttreci0"/>
        <w:numPr>
          <w:ilvl w:val="0"/>
          <w:numId w:val="56"/>
        </w:numPr>
        <w:tabs>
          <w:tab w:val="left" w:pos="378"/>
        </w:tabs>
        <w:spacing w:line="312" w:lineRule="auto"/>
        <w:ind w:left="0" w:firstLine="0"/>
        <w:contextualSpacing/>
        <w:rPr>
          <w:rFonts w:asciiTheme="minorHAnsi" w:hAnsiTheme="minorHAnsi" w:cstheme="minorHAnsi"/>
          <w:sz w:val="24"/>
          <w:szCs w:val="24"/>
        </w:rPr>
      </w:pPr>
      <w:r w:rsidRPr="009D525F">
        <w:rPr>
          <w:rStyle w:val="Teksttreci"/>
          <w:rFonts w:asciiTheme="minorHAnsi" w:hAnsiTheme="minorHAnsi" w:cstheme="minorHAnsi"/>
          <w:sz w:val="24"/>
          <w:szCs w:val="24"/>
        </w:rPr>
        <w:t>Zgłoszenie powinno zawierać:</w:t>
      </w:r>
    </w:p>
    <w:p w14:paraId="3C574D6C" w14:textId="77777777" w:rsidR="009D525F" w:rsidRDefault="001F7E06" w:rsidP="00FC2074">
      <w:pPr>
        <w:pStyle w:val="Teksttreci0"/>
        <w:numPr>
          <w:ilvl w:val="0"/>
          <w:numId w:val="57"/>
        </w:numPr>
        <w:tabs>
          <w:tab w:val="left" w:pos="935"/>
        </w:tabs>
        <w:spacing w:line="312" w:lineRule="auto"/>
        <w:ind w:left="0" w:firstLine="0"/>
        <w:contextualSpacing/>
        <w:rPr>
          <w:rFonts w:asciiTheme="minorHAnsi" w:hAnsiTheme="minorHAnsi" w:cstheme="minorHAnsi"/>
          <w:sz w:val="24"/>
          <w:szCs w:val="24"/>
        </w:rPr>
      </w:pPr>
      <w:r w:rsidRPr="00CF3ABF">
        <w:rPr>
          <w:rStyle w:val="Teksttreci"/>
          <w:rFonts w:asciiTheme="minorHAnsi" w:hAnsiTheme="minorHAnsi" w:cstheme="minorHAnsi"/>
          <w:sz w:val="24"/>
          <w:szCs w:val="24"/>
        </w:rPr>
        <w:t xml:space="preserve">przedstawienie stanu faktycznego - w szczególności wskazanie konkretnych </w:t>
      </w:r>
      <w:proofErr w:type="spellStart"/>
      <w:r w:rsidRPr="00CF3ABF">
        <w:rPr>
          <w:rStyle w:val="Teksttreci"/>
          <w:rFonts w:asciiTheme="minorHAnsi" w:hAnsiTheme="minorHAnsi" w:cstheme="minorHAnsi"/>
          <w:sz w:val="24"/>
          <w:szCs w:val="24"/>
        </w:rPr>
        <w:t>zachowań</w:t>
      </w:r>
      <w:proofErr w:type="spellEnd"/>
      <w:r w:rsidRPr="00CF3ABF">
        <w:rPr>
          <w:rStyle w:val="Teksttreci"/>
          <w:rFonts w:asciiTheme="minorHAnsi" w:hAnsiTheme="minorHAnsi" w:cstheme="minorHAnsi"/>
          <w:sz w:val="24"/>
          <w:szCs w:val="24"/>
        </w:rPr>
        <w:t xml:space="preserve">, noszących, według zgłaszającego, cechy </w:t>
      </w:r>
      <w:proofErr w:type="spellStart"/>
      <w:r w:rsidRPr="00CF3ABF">
        <w:rPr>
          <w:rStyle w:val="Teksttreci"/>
          <w:rFonts w:asciiTheme="minorHAnsi" w:hAnsiTheme="minorHAnsi" w:cstheme="minorHAnsi"/>
          <w:sz w:val="24"/>
          <w:szCs w:val="24"/>
        </w:rPr>
        <w:t>mobbingu</w:t>
      </w:r>
      <w:proofErr w:type="spellEnd"/>
      <w:r w:rsidRPr="00CF3ABF">
        <w:rPr>
          <w:rStyle w:val="Teksttreci"/>
          <w:rFonts w:asciiTheme="minorHAnsi" w:hAnsiTheme="minorHAnsi" w:cstheme="minorHAnsi"/>
          <w:sz w:val="24"/>
          <w:szCs w:val="24"/>
        </w:rPr>
        <w:t xml:space="preserve"> lub dyskryminacji z określeniem ich czasu i miejsca, wskazanie sprawcy lub sprawców niepożądanych </w:t>
      </w:r>
      <w:proofErr w:type="spellStart"/>
      <w:r w:rsidRPr="00CF3ABF">
        <w:rPr>
          <w:rStyle w:val="Teksttreci"/>
          <w:rFonts w:asciiTheme="minorHAnsi" w:hAnsiTheme="minorHAnsi" w:cstheme="minorHAnsi"/>
          <w:sz w:val="24"/>
          <w:szCs w:val="24"/>
        </w:rPr>
        <w:t>zachowań</w:t>
      </w:r>
      <w:proofErr w:type="spellEnd"/>
      <w:r w:rsidRPr="00CF3ABF">
        <w:rPr>
          <w:rStyle w:val="Teksttreci"/>
          <w:rFonts w:asciiTheme="minorHAnsi" w:hAnsiTheme="minorHAnsi" w:cstheme="minorHAnsi"/>
          <w:sz w:val="24"/>
          <w:szCs w:val="24"/>
        </w:rPr>
        <w:t>;</w:t>
      </w:r>
    </w:p>
    <w:p w14:paraId="3A405092" w14:textId="77777777" w:rsidR="009D525F" w:rsidRDefault="001F7E06" w:rsidP="00FC2074">
      <w:pPr>
        <w:pStyle w:val="Teksttreci0"/>
        <w:numPr>
          <w:ilvl w:val="0"/>
          <w:numId w:val="57"/>
        </w:numPr>
        <w:tabs>
          <w:tab w:val="left" w:pos="935"/>
        </w:tabs>
        <w:spacing w:line="312" w:lineRule="auto"/>
        <w:ind w:left="0" w:firstLine="0"/>
        <w:contextualSpacing/>
        <w:rPr>
          <w:rFonts w:asciiTheme="minorHAnsi" w:hAnsiTheme="minorHAnsi" w:cstheme="minorHAnsi"/>
          <w:sz w:val="24"/>
          <w:szCs w:val="24"/>
        </w:rPr>
      </w:pPr>
      <w:r w:rsidRPr="009D525F">
        <w:rPr>
          <w:rStyle w:val="Teksttreci"/>
          <w:rFonts w:asciiTheme="minorHAnsi" w:hAnsiTheme="minorHAnsi" w:cstheme="minorHAnsi"/>
          <w:sz w:val="24"/>
          <w:szCs w:val="24"/>
        </w:rPr>
        <w:t>wskazanie świadków;</w:t>
      </w:r>
    </w:p>
    <w:p w14:paraId="188E58D2" w14:textId="77777777" w:rsidR="009D525F" w:rsidRDefault="001F7E06" w:rsidP="00FC2074">
      <w:pPr>
        <w:pStyle w:val="Teksttreci0"/>
        <w:numPr>
          <w:ilvl w:val="0"/>
          <w:numId w:val="57"/>
        </w:numPr>
        <w:tabs>
          <w:tab w:val="left" w:pos="935"/>
        </w:tabs>
        <w:spacing w:line="312" w:lineRule="auto"/>
        <w:ind w:left="0" w:firstLine="0"/>
        <w:contextualSpacing/>
        <w:rPr>
          <w:rFonts w:asciiTheme="minorHAnsi" w:hAnsiTheme="minorHAnsi" w:cstheme="minorHAnsi"/>
          <w:sz w:val="24"/>
          <w:szCs w:val="24"/>
        </w:rPr>
      </w:pPr>
      <w:r w:rsidRPr="009D525F">
        <w:rPr>
          <w:rStyle w:val="Teksttreci"/>
          <w:rFonts w:asciiTheme="minorHAnsi" w:hAnsiTheme="minorHAnsi" w:cstheme="minorHAnsi"/>
          <w:sz w:val="24"/>
          <w:szCs w:val="24"/>
        </w:rPr>
        <w:t>dowody na poparcie okoliczności wymienionych w zgłoszeniu;</w:t>
      </w:r>
    </w:p>
    <w:p w14:paraId="126500A1" w14:textId="52B583CE" w:rsidR="00971AFC" w:rsidRPr="009D525F" w:rsidRDefault="001F7E06" w:rsidP="00FC2074">
      <w:pPr>
        <w:pStyle w:val="Teksttreci0"/>
        <w:numPr>
          <w:ilvl w:val="0"/>
          <w:numId w:val="57"/>
        </w:numPr>
        <w:tabs>
          <w:tab w:val="left" w:pos="935"/>
        </w:tabs>
        <w:spacing w:line="312" w:lineRule="auto"/>
        <w:ind w:left="0" w:firstLine="0"/>
        <w:contextualSpacing/>
        <w:rPr>
          <w:rFonts w:asciiTheme="minorHAnsi" w:hAnsiTheme="minorHAnsi" w:cstheme="minorHAnsi"/>
          <w:sz w:val="24"/>
          <w:szCs w:val="24"/>
        </w:rPr>
      </w:pPr>
      <w:r w:rsidRPr="009D525F">
        <w:rPr>
          <w:rStyle w:val="Teksttreci"/>
          <w:rFonts w:asciiTheme="minorHAnsi" w:hAnsiTheme="minorHAnsi" w:cstheme="minorHAnsi"/>
          <w:sz w:val="24"/>
          <w:szCs w:val="24"/>
        </w:rPr>
        <w:t>datę i podpis osoby zgłaszającej.</w:t>
      </w:r>
    </w:p>
    <w:p w14:paraId="00829495" w14:textId="77777777" w:rsidR="009D525F" w:rsidRDefault="00532E1D" w:rsidP="00FC2074">
      <w:pPr>
        <w:pStyle w:val="Teksttreci0"/>
        <w:numPr>
          <w:ilvl w:val="0"/>
          <w:numId w:val="56"/>
        </w:numPr>
        <w:tabs>
          <w:tab w:val="left" w:pos="427"/>
        </w:tabs>
        <w:spacing w:line="312" w:lineRule="auto"/>
        <w:ind w:left="0" w:firstLine="0"/>
        <w:contextualSpacing/>
        <w:rPr>
          <w:rStyle w:val="Teksttreci"/>
          <w:rFonts w:asciiTheme="minorHAnsi" w:hAnsiTheme="minorHAnsi" w:cstheme="minorHAnsi"/>
          <w:sz w:val="24"/>
          <w:szCs w:val="24"/>
        </w:rPr>
      </w:pPr>
      <w:r w:rsidRPr="00CF3ABF">
        <w:rPr>
          <w:rStyle w:val="Teksttreci"/>
          <w:rFonts w:asciiTheme="minorHAnsi" w:hAnsiTheme="minorHAnsi" w:cstheme="minorHAnsi"/>
          <w:sz w:val="24"/>
          <w:szCs w:val="24"/>
        </w:rPr>
        <w:t xml:space="preserve">W ciągu </w:t>
      </w:r>
      <w:r w:rsidR="009F5F81" w:rsidRPr="00CF3ABF">
        <w:rPr>
          <w:rStyle w:val="Teksttreci"/>
          <w:rFonts w:asciiTheme="minorHAnsi" w:hAnsiTheme="minorHAnsi" w:cstheme="minorHAnsi"/>
          <w:sz w:val="24"/>
          <w:szCs w:val="24"/>
        </w:rPr>
        <w:t>5</w:t>
      </w:r>
      <w:r w:rsidRPr="00CF3ABF">
        <w:rPr>
          <w:rStyle w:val="Teksttreci"/>
          <w:rFonts w:asciiTheme="minorHAnsi" w:hAnsiTheme="minorHAnsi" w:cstheme="minorHAnsi"/>
          <w:sz w:val="24"/>
          <w:szCs w:val="24"/>
        </w:rPr>
        <w:t xml:space="preserve"> dni od dnia otrzymania informacji o złożeniu </w:t>
      </w:r>
      <w:r w:rsidR="00EF710A" w:rsidRPr="00CF3ABF">
        <w:rPr>
          <w:rStyle w:val="Teksttreci"/>
          <w:rFonts w:asciiTheme="minorHAnsi" w:hAnsiTheme="minorHAnsi" w:cstheme="minorHAnsi"/>
          <w:sz w:val="24"/>
          <w:szCs w:val="24"/>
        </w:rPr>
        <w:t>Z</w:t>
      </w:r>
      <w:r w:rsidRPr="00CF3ABF">
        <w:rPr>
          <w:rStyle w:val="Teksttreci"/>
          <w:rFonts w:asciiTheme="minorHAnsi" w:hAnsiTheme="minorHAnsi" w:cstheme="minorHAnsi"/>
          <w:sz w:val="24"/>
          <w:szCs w:val="24"/>
        </w:rPr>
        <w:t>głoszenia</w:t>
      </w:r>
      <w:r w:rsidR="00EF710A" w:rsidRPr="00CF3ABF">
        <w:rPr>
          <w:rStyle w:val="Teksttreci"/>
          <w:rFonts w:asciiTheme="minorHAnsi" w:hAnsiTheme="minorHAnsi" w:cstheme="minorHAnsi"/>
          <w:sz w:val="24"/>
          <w:szCs w:val="24"/>
        </w:rPr>
        <w:t xml:space="preserve"> przekazanym przez</w:t>
      </w:r>
      <w:r w:rsidRPr="00CF3ABF">
        <w:rPr>
          <w:rStyle w:val="Teksttreci"/>
          <w:rFonts w:asciiTheme="minorHAnsi" w:hAnsiTheme="minorHAnsi" w:cstheme="minorHAnsi"/>
          <w:sz w:val="24"/>
          <w:szCs w:val="24"/>
        </w:rPr>
        <w:t xml:space="preserve"> Osob</w:t>
      </w:r>
      <w:r w:rsidR="00EF710A" w:rsidRPr="00CF3ABF">
        <w:rPr>
          <w:rStyle w:val="Teksttreci"/>
          <w:rFonts w:asciiTheme="minorHAnsi" w:hAnsiTheme="minorHAnsi" w:cstheme="minorHAnsi"/>
          <w:sz w:val="24"/>
          <w:szCs w:val="24"/>
        </w:rPr>
        <w:t xml:space="preserve">ę </w:t>
      </w:r>
      <w:r w:rsidR="00750971" w:rsidRPr="00CF3ABF">
        <w:rPr>
          <w:rStyle w:val="Teksttreci"/>
          <w:rFonts w:asciiTheme="minorHAnsi" w:hAnsiTheme="minorHAnsi" w:cstheme="minorHAnsi"/>
          <w:sz w:val="24"/>
          <w:szCs w:val="24"/>
        </w:rPr>
        <w:t>z</w:t>
      </w:r>
      <w:r w:rsidRPr="00CF3ABF">
        <w:rPr>
          <w:rStyle w:val="Teksttreci"/>
          <w:rFonts w:asciiTheme="minorHAnsi" w:hAnsiTheme="minorHAnsi" w:cstheme="minorHAnsi"/>
          <w:sz w:val="24"/>
          <w:szCs w:val="24"/>
        </w:rPr>
        <w:t>aufania b</w:t>
      </w:r>
      <w:r w:rsidR="00750971" w:rsidRPr="00CF3ABF">
        <w:rPr>
          <w:rStyle w:val="Teksttreci"/>
          <w:rFonts w:asciiTheme="minorHAnsi" w:hAnsiTheme="minorHAnsi" w:cstheme="minorHAnsi"/>
          <w:sz w:val="24"/>
          <w:szCs w:val="24"/>
        </w:rPr>
        <w:t>ądź przedstawiciela pracowników</w:t>
      </w:r>
      <w:r w:rsidRPr="00CF3ABF">
        <w:rPr>
          <w:rStyle w:val="Teksttreci"/>
          <w:rFonts w:asciiTheme="minorHAnsi" w:hAnsiTheme="minorHAnsi" w:cstheme="minorHAnsi"/>
          <w:sz w:val="24"/>
          <w:szCs w:val="24"/>
        </w:rPr>
        <w:t xml:space="preserve">, </w:t>
      </w:r>
      <w:r w:rsidR="00750971" w:rsidRPr="00CF3ABF">
        <w:rPr>
          <w:rStyle w:val="Teksttreci"/>
          <w:rFonts w:asciiTheme="minorHAnsi" w:hAnsiTheme="minorHAnsi" w:cstheme="minorHAnsi"/>
          <w:sz w:val="24"/>
          <w:szCs w:val="24"/>
        </w:rPr>
        <w:t>D</w:t>
      </w:r>
      <w:r w:rsidRPr="00CF3ABF">
        <w:rPr>
          <w:rStyle w:val="Teksttreci"/>
          <w:rFonts w:asciiTheme="minorHAnsi" w:hAnsiTheme="minorHAnsi" w:cstheme="minorHAnsi"/>
          <w:sz w:val="24"/>
          <w:szCs w:val="24"/>
        </w:rPr>
        <w:t xml:space="preserve">yrektor kieruje sprawę do mediacji, jeśli strony, tj. pracownik zgłaszający </w:t>
      </w:r>
      <w:proofErr w:type="spellStart"/>
      <w:r w:rsidRPr="00CF3ABF">
        <w:rPr>
          <w:rStyle w:val="Teksttreci"/>
          <w:rFonts w:asciiTheme="minorHAnsi" w:hAnsiTheme="minorHAnsi" w:cstheme="minorHAnsi"/>
          <w:sz w:val="24"/>
          <w:szCs w:val="24"/>
        </w:rPr>
        <w:t>mobbing</w:t>
      </w:r>
      <w:proofErr w:type="spellEnd"/>
      <w:r w:rsidRPr="00CF3ABF">
        <w:rPr>
          <w:rStyle w:val="Teksttreci"/>
          <w:rFonts w:asciiTheme="minorHAnsi" w:hAnsiTheme="minorHAnsi" w:cstheme="minorHAnsi"/>
          <w:sz w:val="24"/>
          <w:szCs w:val="24"/>
        </w:rPr>
        <w:t xml:space="preserve">, dyskryminację i wskazany w zgłoszeniu sprawca tych </w:t>
      </w:r>
      <w:proofErr w:type="spellStart"/>
      <w:r w:rsidRPr="00CF3ABF">
        <w:rPr>
          <w:rStyle w:val="Teksttreci"/>
          <w:rFonts w:asciiTheme="minorHAnsi" w:hAnsiTheme="minorHAnsi" w:cstheme="minorHAnsi"/>
          <w:sz w:val="24"/>
          <w:szCs w:val="24"/>
        </w:rPr>
        <w:t>zachowań</w:t>
      </w:r>
      <w:proofErr w:type="spellEnd"/>
      <w:r w:rsidRPr="00CF3ABF">
        <w:rPr>
          <w:rStyle w:val="Teksttreci"/>
          <w:rFonts w:asciiTheme="minorHAnsi" w:hAnsiTheme="minorHAnsi" w:cstheme="minorHAnsi"/>
          <w:sz w:val="24"/>
          <w:szCs w:val="24"/>
        </w:rPr>
        <w:t>, wyrażą na nią zgodę. W przypadku braku zgody na mediację pracodawca powołuje Komisję, której zadaniem jest obiektywne, rzetelne i zgodne z prawem rozpatrzenie zgłoszenia.</w:t>
      </w:r>
      <w:r w:rsidR="00867A55" w:rsidRPr="00CF3ABF">
        <w:rPr>
          <w:rStyle w:val="Teksttreci"/>
          <w:rFonts w:asciiTheme="minorHAnsi" w:hAnsiTheme="minorHAnsi" w:cstheme="minorHAnsi"/>
          <w:sz w:val="24"/>
          <w:szCs w:val="24"/>
        </w:rPr>
        <w:t xml:space="preserve"> </w:t>
      </w:r>
    </w:p>
    <w:p w14:paraId="370082E5" w14:textId="77777777" w:rsidR="009D525F" w:rsidRDefault="005C0600" w:rsidP="00FC2074">
      <w:pPr>
        <w:pStyle w:val="Teksttreci0"/>
        <w:numPr>
          <w:ilvl w:val="0"/>
          <w:numId w:val="56"/>
        </w:numPr>
        <w:tabs>
          <w:tab w:val="left" w:pos="427"/>
        </w:tabs>
        <w:spacing w:line="312" w:lineRule="auto"/>
        <w:ind w:left="0" w:firstLine="0"/>
        <w:contextualSpacing/>
        <w:rPr>
          <w:rStyle w:val="Teksttreci"/>
          <w:rFonts w:asciiTheme="minorHAnsi" w:hAnsiTheme="minorHAnsi" w:cstheme="minorHAnsi"/>
          <w:sz w:val="24"/>
          <w:szCs w:val="24"/>
        </w:rPr>
      </w:pPr>
      <w:r w:rsidRPr="009D525F">
        <w:rPr>
          <w:rStyle w:val="Teksttreci"/>
          <w:rFonts w:asciiTheme="minorHAnsi" w:hAnsiTheme="minorHAnsi" w:cstheme="minorHAnsi"/>
          <w:sz w:val="24"/>
          <w:szCs w:val="24"/>
        </w:rPr>
        <w:t xml:space="preserve">Procedurę mediacyjną organizuje pracodawca po uzyskaniu pisemnej zgody stron. Dyrektor </w:t>
      </w:r>
      <w:r w:rsidRPr="009D525F">
        <w:rPr>
          <w:rStyle w:val="Teksttreci"/>
          <w:rFonts w:asciiTheme="minorHAnsi" w:hAnsiTheme="minorHAnsi" w:cstheme="minorHAnsi"/>
          <w:sz w:val="24"/>
          <w:szCs w:val="24"/>
        </w:rPr>
        <w:lastRenderedPageBreak/>
        <w:t xml:space="preserve">proponuje stronom osobę mediatora. W przypadku braku zgody stron na zaproponowaną przez pracodawcę kandydaturę mediatora, w ciągu 3 dni roboczych strony mogą zaproponować inną osobę do prowadzenia mediacji. Warunkiem rozpoczęcia procesu mediacji jest zaakceptowanie kandydata na mediatora przez strony postępowania. Jeśli przedstawiony przez strony kandydat na mediatora będzie finansowany ze środków pracodawcy, wówczas na tą kandydaturę musi wyrazić zgodę pracodawca. Jeśli strony nie dojdą do porozumienia w zakresie osoby mediatora, wówczas w terminie 5 dni roboczych powołana zostaje przez pracodawcę Komisja. </w:t>
      </w:r>
    </w:p>
    <w:p w14:paraId="3C18B90F" w14:textId="77777777" w:rsidR="009D525F" w:rsidRDefault="00C41E14" w:rsidP="00FC2074">
      <w:pPr>
        <w:pStyle w:val="Teksttreci0"/>
        <w:numPr>
          <w:ilvl w:val="0"/>
          <w:numId w:val="56"/>
        </w:numPr>
        <w:tabs>
          <w:tab w:val="left" w:pos="427"/>
        </w:tabs>
        <w:spacing w:line="312" w:lineRule="auto"/>
        <w:ind w:left="0" w:firstLine="0"/>
        <w:contextualSpacing/>
        <w:rPr>
          <w:rStyle w:val="Teksttreci"/>
          <w:rFonts w:asciiTheme="minorHAnsi" w:hAnsiTheme="minorHAnsi" w:cstheme="minorHAnsi"/>
          <w:sz w:val="24"/>
          <w:szCs w:val="24"/>
        </w:rPr>
      </w:pPr>
      <w:r w:rsidRPr="009D525F">
        <w:rPr>
          <w:rStyle w:val="Teksttreci"/>
          <w:rFonts w:asciiTheme="minorHAnsi" w:hAnsiTheme="minorHAnsi" w:cstheme="minorHAnsi"/>
          <w:sz w:val="24"/>
          <w:szCs w:val="24"/>
        </w:rPr>
        <w:t xml:space="preserve">Mediator w ciągu 14 dni roboczych podejmuje się organizacji procedury mediacyjnej na podstawie materiału zgromadzonego w sprawie. Strony uczestniczą w mediacjach dobrowolnie. Postępowanie mediacyjne nie jest jawne. Mediator zachowuje w procesie mediacyjnym bezstronność oraz poufność. </w:t>
      </w:r>
    </w:p>
    <w:p w14:paraId="411F0A58" w14:textId="77777777" w:rsidR="009D525F" w:rsidRDefault="00B310A2" w:rsidP="00FC2074">
      <w:pPr>
        <w:pStyle w:val="Teksttreci0"/>
        <w:numPr>
          <w:ilvl w:val="0"/>
          <w:numId w:val="56"/>
        </w:numPr>
        <w:tabs>
          <w:tab w:val="left" w:pos="427"/>
        </w:tabs>
        <w:spacing w:line="312" w:lineRule="auto"/>
        <w:ind w:left="0" w:firstLine="0"/>
        <w:contextualSpacing/>
        <w:rPr>
          <w:rStyle w:val="Teksttreci"/>
          <w:rFonts w:asciiTheme="minorHAnsi" w:hAnsiTheme="minorHAnsi" w:cstheme="minorHAnsi"/>
          <w:sz w:val="24"/>
          <w:szCs w:val="24"/>
        </w:rPr>
      </w:pPr>
      <w:r w:rsidRPr="009D525F">
        <w:rPr>
          <w:rStyle w:val="Teksttreci"/>
          <w:rFonts w:asciiTheme="minorHAnsi" w:hAnsiTheme="minorHAnsi" w:cstheme="minorHAnsi"/>
          <w:sz w:val="24"/>
          <w:szCs w:val="24"/>
        </w:rPr>
        <w:t xml:space="preserve">Postępowanie mediacyjne może być prowadzone w siedzibie pracodawcy lub w innym miejscu wskazanym przez mediatora. Miejsce prowadzenia mediacji zależy od uzgodnień między stronami, a pracodawca na czas spotkań mediacyjnych udziela pracownikom czasu wolnego z zachowaniem prawa do wynagrodzenia. </w:t>
      </w:r>
    </w:p>
    <w:p w14:paraId="1BE43BAC" w14:textId="77777777" w:rsidR="009D525F" w:rsidRDefault="006E469F" w:rsidP="00FC2074">
      <w:pPr>
        <w:pStyle w:val="Teksttreci0"/>
        <w:numPr>
          <w:ilvl w:val="0"/>
          <w:numId w:val="56"/>
        </w:numPr>
        <w:tabs>
          <w:tab w:val="left" w:pos="427"/>
        </w:tabs>
        <w:spacing w:line="312" w:lineRule="auto"/>
        <w:ind w:left="0" w:firstLine="0"/>
        <w:contextualSpacing/>
        <w:rPr>
          <w:rStyle w:val="Teksttreci"/>
          <w:rFonts w:asciiTheme="minorHAnsi" w:hAnsiTheme="minorHAnsi" w:cstheme="minorHAnsi"/>
          <w:sz w:val="24"/>
          <w:szCs w:val="24"/>
        </w:rPr>
      </w:pPr>
      <w:r w:rsidRPr="009D525F">
        <w:rPr>
          <w:rStyle w:val="Teksttreci"/>
          <w:rFonts w:asciiTheme="minorHAnsi" w:hAnsiTheme="minorHAnsi" w:cstheme="minorHAnsi"/>
          <w:sz w:val="24"/>
          <w:szCs w:val="24"/>
        </w:rPr>
        <w:t xml:space="preserve">Mediator sprawuje opiekę nad procedurą mediacyjną. Jeśli procedura mediacyjna zakończy się polubownym rozwiązaniem sprawy między stronami, mediator przygotowuje ugodę mediacyjną, którą podpisują strony postępowania. </w:t>
      </w:r>
    </w:p>
    <w:p w14:paraId="40734A85" w14:textId="77777777" w:rsidR="009D525F" w:rsidRDefault="000F0C06" w:rsidP="00FC2074">
      <w:pPr>
        <w:pStyle w:val="Teksttreci0"/>
        <w:numPr>
          <w:ilvl w:val="0"/>
          <w:numId w:val="56"/>
        </w:numPr>
        <w:tabs>
          <w:tab w:val="left" w:pos="427"/>
        </w:tabs>
        <w:spacing w:line="312" w:lineRule="auto"/>
        <w:ind w:left="0" w:firstLine="0"/>
        <w:contextualSpacing/>
        <w:rPr>
          <w:rStyle w:val="Teksttreci"/>
          <w:rFonts w:asciiTheme="minorHAnsi" w:hAnsiTheme="minorHAnsi" w:cstheme="minorHAnsi"/>
          <w:sz w:val="24"/>
          <w:szCs w:val="24"/>
        </w:rPr>
      </w:pPr>
      <w:r w:rsidRPr="009D525F">
        <w:rPr>
          <w:rStyle w:val="Teksttreci"/>
          <w:rFonts w:asciiTheme="minorHAnsi" w:hAnsiTheme="minorHAnsi" w:cstheme="minorHAnsi"/>
          <w:sz w:val="24"/>
          <w:szCs w:val="24"/>
        </w:rPr>
        <w:t xml:space="preserve">Po zakończeniu postępowania mediacyjnego, mediator przekazuje pracodawcy warunki ugody. W przypadku braku zawarcia ugody w postępowaniu mediacyjnym, pracodawca powołuje w ciągu </w:t>
      </w:r>
      <w:r w:rsidR="00521FA5" w:rsidRPr="009D525F">
        <w:rPr>
          <w:rStyle w:val="Teksttreci"/>
          <w:rFonts w:asciiTheme="minorHAnsi" w:hAnsiTheme="minorHAnsi" w:cstheme="minorHAnsi"/>
          <w:sz w:val="24"/>
          <w:szCs w:val="24"/>
        </w:rPr>
        <w:t>5</w:t>
      </w:r>
      <w:r w:rsidRPr="009D525F">
        <w:rPr>
          <w:rStyle w:val="Teksttreci"/>
          <w:rFonts w:asciiTheme="minorHAnsi" w:hAnsiTheme="minorHAnsi" w:cstheme="minorHAnsi"/>
          <w:sz w:val="24"/>
          <w:szCs w:val="24"/>
        </w:rPr>
        <w:t xml:space="preserve"> dni roboczych, od dnia zakończenia mediacji, Komisję.</w:t>
      </w:r>
    </w:p>
    <w:p w14:paraId="5D206DB3" w14:textId="77777777" w:rsidR="009D525F" w:rsidRDefault="00E037AA" w:rsidP="00FC2074">
      <w:pPr>
        <w:pStyle w:val="Teksttreci0"/>
        <w:numPr>
          <w:ilvl w:val="0"/>
          <w:numId w:val="56"/>
        </w:numPr>
        <w:tabs>
          <w:tab w:val="left" w:pos="427"/>
        </w:tabs>
        <w:spacing w:line="312" w:lineRule="auto"/>
        <w:ind w:left="0" w:firstLine="0"/>
        <w:contextualSpacing/>
        <w:rPr>
          <w:rStyle w:val="Teksttreci"/>
          <w:rFonts w:asciiTheme="minorHAnsi" w:hAnsiTheme="minorHAnsi" w:cstheme="minorHAnsi"/>
          <w:sz w:val="24"/>
          <w:szCs w:val="24"/>
        </w:rPr>
      </w:pPr>
      <w:r w:rsidRPr="009D525F">
        <w:rPr>
          <w:rStyle w:val="Teksttreci"/>
          <w:rFonts w:asciiTheme="minorHAnsi" w:hAnsiTheme="minorHAnsi" w:cstheme="minorHAnsi"/>
          <w:sz w:val="24"/>
          <w:szCs w:val="24"/>
        </w:rPr>
        <w:t>Na wniosek stron lub za zgodą stron, na wniosek Komisji, mediację można wszcząć także w toku sprawy prowadzonej przed Komisją.</w:t>
      </w:r>
    </w:p>
    <w:p w14:paraId="4856AD7B" w14:textId="77777777" w:rsidR="009D525F" w:rsidRDefault="001F7E06" w:rsidP="00FC2074">
      <w:pPr>
        <w:pStyle w:val="Teksttreci0"/>
        <w:numPr>
          <w:ilvl w:val="0"/>
          <w:numId w:val="56"/>
        </w:numPr>
        <w:tabs>
          <w:tab w:val="left" w:pos="427"/>
        </w:tabs>
        <w:spacing w:line="312" w:lineRule="auto"/>
        <w:ind w:left="0" w:firstLine="0"/>
        <w:contextualSpacing/>
        <w:rPr>
          <w:rFonts w:asciiTheme="minorHAnsi" w:hAnsiTheme="minorHAnsi" w:cstheme="minorHAnsi"/>
          <w:sz w:val="24"/>
          <w:szCs w:val="24"/>
        </w:rPr>
      </w:pPr>
      <w:r w:rsidRPr="009D525F">
        <w:rPr>
          <w:rStyle w:val="Teksttreci"/>
          <w:rFonts w:asciiTheme="minorHAnsi" w:hAnsiTheme="minorHAnsi" w:cstheme="minorHAnsi"/>
          <w:sz w:val="24"/>
          <w:szCs w:val="24"/>
        </w:rPr>
        <w:t>Postępowanie przed Komisją ma charakter niejawny.</w:t>
      </w:r>
    </w:p>
    <w:p w14:paraId="581D4076" w14:textId="77777777" w:rsidR="009D525F" w:rsidRDefault="001F7E06" w:rsidP="00FC2074">
      <w:pPr>
        <w:pStyle w:val="Teksttreci0"/>
        <w:numPr>
          <w:ilvl w:val="0"/>
          <w:numId w:val="56"/>
        </w:numPr>
        <w:tabs>
          <w:tab w:val="left" w:pos="427"/>
        </w:tabs>
        <w:spacing w:line="312" w:lineRule="auto"/>
        <w:ind w:left="0" w:firstLine="0"/>
        <w:contextualSpacing/>
        <w:rPr>
          <w:rFonts w:asciiTheme="minorHAnsi" w:hAnsiTheme="minorHAnsi" w:cstheme="minorHAnsi"/>
          <w:sz w:val="24"/>
          <w:szCs w:val="24"/>
        </w:rPr>
      </w:pPr>
      <w:r w:rsidRPr="009D525F">
        <w:rPr>
          <w:rStyle w:val="Teksttreci"/>
          <w:rFonts w:asciiTheme="minorHAnsi" w:hAnsiTheme="minorHAnsi" w:cstheme="minorHAnsi"/>
          <w:sz w:val="24"/>
          <w:szCs w:val="24"/>
        </w:rPr>
        <w:t>Komisja rozpatruje Zgłoszenie z zachowaniem zasady bezstronności.</w:t>
      </w:r>
    </w:p>
    <w:p w14:paraId="4AF52916" w14:textId="77777777" w:rsidR="009D525F" w:rsidRDefault="001F7E06" w:rsidP="00FC2074">
      <w:pPr>
        <w:pStyle w:val="Teksttreci0"/>
        <w:numPr>
          <w:ilvl w:val="0"/>
          <w:numId w:val="56"/>
        </w:numPr>
        <w:tabs>
          <w:tab w:val="left" w:pos="427"/>
        </w:tabs>
        <w:spacing w:line="312" w:lineRule="auto"/>
        <w:ind w:left="0" w:firstLine="0"/>
        <w:contextualSpacing/>
        <w:rPr>
          <w:rFonts w:asciiTheme="minorHAnsi" w:hAnsiTheme="minorHAnsi" w:cstheme="minorHAnsi"/>
          <w:sz w:val="24"/>
          <w:szCs w:val="24"/>
        </w:rPr>
      </w:pPr>
      <w:r w:rsidRPr="009D525F">
        <w:rPr>
          <w:rStyle w:val="Teksttreci"/>
          <w:rFonts w:asciiTheme="minorHAnsi" w:hAnsiTheme="minorHAnsi" w:cstheme="minorHAnsi"/>
          <w:sz w:val="24"/>
          <w:szCs w:val="24"/>
        </w:rPr>
        <w:t xml:space="preserve">Wszystkie osoby biorące udział w pracach Komisji </w:t>
      </w:r>
      <w:proofErr w:type="spellStart"/>
      <w:r w:rsidRPr="009D525F">
        <w:rPr>
          <w:rStyle w:val="Teksttreci"/>
          <w:rFonts w:asciiTheme="minorHAnsi" w:hAnsiTheme="minorHAnsi" w:cstheme="minorHAnsi"/>
          <w:sz w:val="24"/>
          <w:szCs w:val="24"/>
        </w:rPr>
        <w:t>antymobbingowej</w:t>
      </w:r>
      <w:proofErr w:type="spellEnd"/>
      <w:r w:rsidRPr="009D525F">
        <w:rPr>
          <w:rStyle w:val="Teksttreci"/>
          <w:rFonts w:asciiTheme="minorHAnsi" w:hAnsiTheme="minorHAnsi" w:cstheme="minorHAnsi"/>
          <w:sz w:val="24"/>
          <w:szCs w:val="24"/>
        </w:rPr>
        <w:t xml:space="preserve"> zobowiązane są do zachowania poufności co do wszystkich faktów poznanych w toku prac i w związku z nimi.</w:t>
      </w:r>
      <w:r w:rsidR="008553CB" w:rsidRPr="009D525F">
        <w:rPr>
          <w:rStyle w:val="Teksttreci"/>
          <w:rFonts w:asciiTheme="minorHAnsi" w:hAnsiTheme="minorHAnsi" w:cstheme="minorHAnsi"/>
          <w:sz w:val="24"/>
          <w:szCs w:val="24"/>
        </w:rPr>
        <w:t xml:space="preserve"> </w:t>
      </w:r>
      <w:r w:rsidR="00A41385" w:rsidRPr="009D525F">
        <w:rPr>
          <w:rStyle w:val="Teksttreci"/>
          <w:rFonts w:asciiTheme="minorHAnsi" w:hAnsiTheme="minorHAnsi" w:cstheme="minorHAnsi"/>
          <w:sz w:val="24"/>
          <w:szCs w:val="24"/>
        </w:rPr>
        <w:t xml:space="preserve">(Zał. nr </w:t>
      </w:r>
      <w:r w:rsidR="008E702A" w:rsidRPr="009D525F">
        <w:rPr>
          <w:rStyle w:val="Teksttreci"/>
          <w:rFonts w:asciiTheme="minorHAnsi" w:hAnsiTheme="minorHAnsi" w:cstheme="minorHAnsi"/>
          <w:sz w:val="24"/>
          <w:szCs w:val="24"/>
        </w:rPr>
        <w:t>4</w:t>
      </w:r>
      <w:r w:rsidR="00975E2D" w:rsidRPr="009D525F">
        <w:rPr>
          <w:rStyle w:val="Teksttreci"/>
          <w:rFonts w:asciiTheme="minorHAnsi" w:hAnsiTheme="minorHAnsi" w:cstheme="minorHAnsi"/>
          <w:sz w:val="24"/>
          <w:szCs w:val="24"/>
        </w:rPr>
        <w:t xml:space="preserve"> do Procedury</w:t>
      </w:r>
      <w:r w:rsidR="00A41385" w:rsidRPr="009D525F">
        <w:rPr>
          <w:rStyle w:val="Teksttreci"/>
          <w:rFonts w:asciiTheme="minorHAnsi" w:hAnsiTheme="minorHAnsi" w:cstheme="minorHAnsi"/>
          <w:sz w:val="24"/>
          <w:szCs w:val="24"/>
        </w:rPr>
        <w:t>)</w:t>
      </w:r>
    </w:p>
    <w:p w14:paraId="64F4F649" w14:textId="77777777" w:rsidR="009D525F" w:rsidRDefault="001F7E06" w:rsidP="00FC2074">
      <w:pPr>
        <w:pStyle w:val="Teksttreci0"/>
        <w:numPr>
          <w:ilvl w:val="0"/>
          <w:numId w:val="56"/>
        </w:numPr>
        <w:tabs>
          <w:tab w:val="left" w:pos="440"/>
        </w:tabs>
        <w:spacing w:line="312" w:lineRule="auto"/>
        <w:ind w:left="0" w:firstLine="0"/>
        <w:contextualSpacing/>
        <w:rPr>
          <w:rFonts w:asciiTheme="minorHAnsi" w:hAnsiTheme="minorHAnsi" w:cstheme="minorHAnsi"/>
          <w:sz w:val="24"/>
          <w:szCs w:val="24"/>
        </w:rPr>
      </w:pPr>
      <w:r w:rsidRPr="009D525F">
        <w:rPr>
          <w:rStyle w:val="Teksttreci"/>
          <w:rFonts w:asciiTheme="minorHAnsi" w:hAnsiTheme="minorHAnsi" w:cstheme="minorHAnsi"/>
          <w:sz w:val="24"/>
          <w:szCs w:val="24"/>
        </w:rPr>
        <w:t xml:space="preserve">Komisja </w:t>
      </w:r>
      <w:proofErr w:type="spellStart"/>
      <w:r w:rsidRPr="009D525F">
        <w:rPr>
          <w:rStyle w:val="Teksttreci"/>
          <w:rFonts w:asciiTheme="minorHAnsi" w:hAnsiTheme="minorHAnsi" w:cstheme="minorHAnsi"/>
          <w:sz w:val="24"/>
          <w:szCs w:val="24"/>
        </w:rPr>
        <w:t>antymobbingowa</w:t>
      </w:r>
      <w:proofErr w:type="spellEnd"/>
      <w:r w:rsidRPr="009D525F">
        <w:rPr>
          <w:rStyle w:val="Teksttreci"/>
          <w:rFonts w:asciiTheme="minorHAnsi" w:hAnsiTheme="minorHAnsi" w:cstheme="minorHAnsi"/>
          <w:sz w:val="24"/>
          <w:szCs w:val="24"/>
        </w:rPr>
        <w:t xml:space="preserve"> powinna wysłuchać wszystkie Osoby zainteresowane i umożliwić Osobom zainteresowanym pełną swobodę wypowiedzi.</w:t>
      </w:r>
    </w:p>
    <w:p w14:paraId="744B235F" w14:textId="77777777" w:rsidR="009D525F" w:rsidRDefault="001F7E06" w:rsidP="00FC2074">
      <w:pPr>
        <w:pStyle w:val="Teksttreci0"/>
        <w:numPr>
          <w:ilvl w:val="0"/>
          <w:numId w:val="56"/>
        </w:numPr>
        <w:tabs>
          <w:tab w:val="left" w:pos="440"/>
        </w:tabs>
        <w:spacing w:line="312" w:lineRule="auto"/>
        <w:ind w:left="0" w:firstLine="0"/>
        <w:contextualSpacing/>
        <w:rPr>
          <w:rFonts w:asciiTheme="minorHAnsi" w:hAnsiTheme="minorHAnsi" w:cstheme="minorHAnsi"/>
          <w:sz w:val="24"/>
          <w:szCs w:val="24"/>
        </w:rPr>
      </w:pPr>
      <w:r w:rsidRPr="009D525F">
        <w:rPr>
          <w:rStyle w:val="Teksttreci"/>
          <w:rFonts w:asciiTheme="minorHAnsi" w:hAnsiTheme="minorHAnsi" w:cstheme="minorHAnsi"/>
          <w:sz w:val="24"/>
          <w:szCs w:val="24"/>
        </w:rPr>
        <w:t xml:space="preserve">Każdy z członków Komisji </w:t>
      </w:r>
      <w:proofErr w:type="spellStart"/>
      <w:r w:rsidRPr="009D525F">
        <w:rPr>
          <w:rStyle w:val="Teksttreci"/>
          <w:rFonts w:asciiTheme="minorHAnsi" w:hAnsiTheme="minorHAnsi" w:cstheme="minorHAnsi"/>
          <w:sz w:val="24"/>
          <w:szCs w:val="24"/>
        </w:rPr>
        <w:t>antymobbingowej</w:t>
      </w:r>
      <w:proofErr w:type="spellEnd"/>
      <w:r w:rsidRPr="009D525F">
        <w:rPr>
          <w:rStyle w:val="Teksttreci"/>
          <w:rFonts w:asciiTheme="minorHAnsi" w:hAnsiTheme="minorHAnsi" w:cstheme="minorHAnsi"/>
          <w:sz w:val="24"/>
          <w:szCs w:val="24"/>
        </w:rPr>
        <w:t xml:space="preserve"> zobowiązany jest do zachowania obiektywizmu i bezstronności przy dokonywaniu oceny konkretnych przypadków.</w:t>
      </w:r>
    </w:p>
    <w:p w14:paraId="1993ACA5" w14:textId="77777777" w:rsidR="009D525F" w:rsidRDefault="001F7E06" w:rsidP="00FC2074">
      <w:pPr>
        <w:pStyle w:val="Teksttreci0"/>
        <w:numPr>
          <w:ilvl w:val="0"/>
          <w:numId w:val="56"/>
        </w:numPr>
        <w:tabs>
          <w:tab w:val="left" w:pos="440"/>
        </w:tabs>
        <w:spacing w:line="312" w:lineRule="auto"/>
        <w:ind w:left="0" w:firstLine="0"/>
        <w:contextualSpacing/>
        <w:rPr>
          <w:rFonts w:asciiTheme="minorHAnsi" w:hAnsiTheme="minorHAnsi" w:cstheme="minorHAnsi"/>
          <w:sz w:val="24"/>
          <w:szCs w:val="24"/>
        </w:rPr>
      </w:pPr>
      <w:r w:rsidRPr="009D525F">
        <w:rPr>
          <w:rStyle w:val="Teksttreci"/>
          <w:rFonts w:asciiTheme="minorHAnsi" w:hAnsiTheme="minorHAnsi" w:cstheme="minorHAnsi"/>
          <w:sz w:val="24"/>
          <w:szCs w:val="24"/>
        </w:rPr>
        <w:t xml:space="preserve">Jeśli w toku postępowania zaistnieje konieczność wysłuchania świadków, Komisja </w:t>
      </w:r>
      <w:proofErr w:type="spellStart"/>
      <w:r w:rsidRPr="009D525F">
        <w:rPr>
          <w:rStyle w:val="Teksttreci"/>
          <w:rFonts w:asciiTheme="minorHAnsi" w:hAnsiTheme="minorHAnsi" w:cstheme="minorHAnsi"/>
          <w:sz w:val="24"/>
          <w:szCs w:val="24"/>
        </w:rPr>
        <w:t>antymobbingowa</w:t>
      </w:r>
      <w:proofErr w:type="spellEnd"/>
      <w:r w:rsidRPr="009D525F">
        <w:rPr>
          <w:rStyle w:val="Teksttreci"/>
          <w:rFonts w:asciiTheme="minorHAnsi" w:hAnsiTheme="minorHAnsi" w:cstheme="minorHAnsi"/>
          <w:sz w:val="24"/>
          <w:szCs w:val="24"/>
        </w:rPr>
        <w:t xml:space="preserve"> wzywa ich na posiedzenie. Każdy świadek wysłuchiwany jest pod nieobecność </w:t>
      </w:r>
      <w:r w:rsidRPr="009D525F">
        <w:rPr>
          <w:rStyle w:val="Teksttreci"/>
          <w:rFonts w:asciiTheme="minorHAnsi" w:hAnsiTheme="minorHAnsi" w:cstheme="minorHAnsi"/>
          <w:sz w:val="24"/>
          <w:szCs w:val="24"/>
        </w:rPr>
        <w:lastRenderedPageBreak/>
        <w:t>innych świadków i Osób zainteresowanych.</w:t>
      </w:r>
      <w:r w:rsidR="00705410" w:rsidRPr="009D525F">
        <w:rPr>
          <w:rStyle w:val="Teksttreci"/>
          <w:rFonts w:asciiTheme="minorHAnsi" w:hAnsiTheme="minorHAnsi" w:cstheme="minorHAnsi"/>
          <w:sz w:val="24"/>
          <w:szCs w:val="24"/>
        </w:rPr>
        <w:t xml:space="preserve">( Zał. nr </w:t>
      </w:r>
      <w:r w:rsidR="008E702A" w:rsidRPr="009D525F">
        <w:rPr>
          <w:rStyle w:val="Teksttreci"/>
          <w:rFonts w:asciiTheme="minorHAnsi" w:hAnsiTheme="minorHAnsi" w:cstheme="minorHAnsi"/>
          <w:sz w:val="24"/>
          <w:szCs w:val="24"/>
        </w:rPr>
        <w:t>5</w:t>
      </w:r>
      <w:r w:rsidR="00705410" w:rsidRPr="009D525F">
        <w:rPr>
          <w:rStyle w:val="Teksttreci"/>
          <w:rFonts w:asciiTheme="minorHAnsi" w:hAnsiTheme="minorHAnsi" w:cstheme="minorHAnsi"/>
          <w:sz w:val="24"/>
          <w:szCs w:val="24"/>
        </w:rPr>
        <w:t xml:space="preserve"> i </w:t>
      </w:r>
      <w:r w:rsidR="008E702A" w:rsidRPr="009D525F">
        <w:rPr>
          <w:rStyle w:val="Teksttreci"/>
          <w:rFonts w:asciiTheme="minorHAnsi" w:hAnsiTheme="minorHAnsi" w:cstheme="minorHAnsi"/>
          <w:sz w:val="24"/>
          <w:szCs w:val="24"/>
        </w:rPr>
        <w:t>6</w:t>
      </w:r>
      <w:r w:rsidR="00C845AC" w:rsidRPr="009D525F">
        <w:rPr>
          <w:rStyle w:val="Teksttreci"/>
          <w:rFonts w:asciiTheme="minorHAnsi" w:hAnsiTheme="minorHAnsi" w:cstheme="minorHAnsi"/>
          <w:sz w:val="24"/>
          <w:szCs w:val="24"/>
        </w:rPr>
        <w:t xml:space="preserve"> do Procedury</w:t>
      </w:r>
      <w:r w:rsidR="00705410" w:rsidRPr="009D525F">
        <w:rPr>
          <w:rStyle w:val="Teksttreci"/>
          <w:rFonts w:asciiTheme="minorHAnsi" w:hAnsiTheme="minorHAnsi" w:cstheme="minorHAnsi"/>
          <w:sz w:val="24"/>
          <w:szCs w:val="24"/>
        </w:rPr>
        <w:t>)</w:t>
      </w:r>
    </w:p>
    <w:p w14:paraId="5BE3E37F" w14:textId="77777777" w:rsidR="009D525F" w:rsidRDefault="001F7E06" w:rsidP="00FC2074">
      <w:pPr>
        <w:pStyle w:val="Teksttreci0"/>
        <w:numPr>
          <w:ilvl w:val="0"/>
          <w:numId w:val="56"/>
        </w:numPr>
        <w:tabs>
          <w:tab w:val="left" w:pos="440"/>
        </w:tabs>
        <w:spacing w:line="312" w:lineRule="auto"/>
        <w:ind w:left="0" w:firstLine="0"/>
        <w:contextualSpacing/>
        <w:rPr>
          <w:rFonts w:asciiTheme="minorHAnsi" w:hAnsiTheme="minorHAnsi" w:cstheme="minorHAnsi"/>
          <w:sz w:val="24"/>
          <w:szCs w:val="24"/>
        </w:rPr>
      </w:pPr>
      <w:r w:rsidRPr="009D525F">
        <w:rPr>
          <w:rStyle w:val="Teksttreci"/>
          <w:rFonts w:asciiTheme="minorHAnsi" w:hAnsiTheme="minorHAnsi" w:cstheme="minorHAnsi"/>
          <w:sz w:val="24"/>
          <w:szCs w:val="24"/>
        </w:rPr>
        <w:t>Z każdego wysłuchania świadka sporządzany jest osobny protokół, który powinien być, po sporządzeniu, przeczytany i podpisany przez wszystkich członków Komisji oraz świadka.</w:t>
      </w:r>
    </w:p>
    <w:p w14:paraId="1F5467B7" w14:textId="77777777" w:rsidR="009D525F" w:rsidRDefault="001F7E06" w:rsidP="00FC2074">
      <w:pPr>
        <w:pStyle w:val="Teksttreci0"/>
        <w:numPr>
          <w:ilvl w:val="0"/>
          <w:numId w:val="56"/>
        </w:numPr>
        <w:tabs>
          <w:tab w:val="left" w:pos="440"/>
        </w:tabs>
        <w:spacing w:line="312" w:lineRule="auto"/>
        <w:ind w:left="0" w:firstLine="0"/>
        <w:contextualSpacing/>
        <w:rPr>
          <w:rFonts w:asciiTheme="minorHAnsi" w:hAnsiTheme="minorHAnsi" w:cstheme="minorHAnsi"/>
          <w:sz w:val="24"/>
          <w:szCs w:val="24"/>
        </w:rPr>
      </w:pPr>
      <w:r w:rsidRPr="009D525F">
        <w:rPr>
          <w:rStyle w:val="Teksttreci"/>
          <w:rFonts w:asciiTheme="minorHAnsi" w:hAnsiTheme="minorHAnsi" w:cstheme="minorHAnsi"/>
          <w:sz w:val="24"/>
          <w:szCs w:val="24"/>
        </w:rPr>
        <w:t xml:space="preserve">Po zakończeniu postępowania wyjaśniającego Komisja </w:t>
      </w:r>
      <w:proofErr w:type="spellStart"/>
      <w:r w:rsidRPr="009D525F">
        <w:rPr>
          <w:rStyle w:val="Teksttreci"/>
          <w:rFonts w:asciiTheme="minorHAnsi" w:hAnsiTheme="minorHAnsi" w:cstheme="minorHAnsi"/>
          <w:sz w:val="24"/>
          <w:szCs w:val="24"/>
        </w:rPr>
        <w:t>antymobbingowa</w:t>
      </w:r>
      <w:proofErr w:type="spellEnd"/>
      <w:r w:rsidRPr="009D525F">
        <w:rPr>
          <w:rStyle w:val="Teksttreci"/>
          <w:rFonts w:asciiTheme="minorHAnsi" w:hAnsiTheme="minorHAnsi" w:cstheme="minorHAnsi"/>
          <w:sz w:val="24"/>
          <w:szCs w:val="24"/>
        </w:rPr>
        <w:t xml:space="preserve"> sporządza protokół, który podpisują wszyscy członkowie Komisji uczestniczący w postępowaniu wyjaśniającym.</w:t>
      </w:r>
    </w:p>
    <w:p w14:paraId="0C73198B" w14:textId="77777777" w:rsidR="009D525F" w:rsidRDefault="001F7E06" w:rsidP="00FC2074">
      <w:pPr>
        <w:pStyle w:val="Teksttreci0"/>
        <w:numPr>
          <w:ilvl w:val="0"/>
          <w:numId w:val="56"/>
        </w:numPr>
        <w:tabs>
          <w:tab w:val="left" w:pos="440"/>
        </w:tabs>
        <w:spacing w:line="312" w:lineRule="auto"/>
        <w:ind w:left="0" w:firstLine="0"/>
        <w:contextualSpacing/>
        <w:rPr>
          <w:rFonts w:asciiTheme="minorHAnsi" w:hAnsiTheme="minorHAnsi" w:cstheme="minorHAnsi"/>
          <w:sz w:val="24"/>
          <w:szCs w:val="24"/>
        </w:rPr>
      </w:pPr>
      <w:r w:rsidRPr="009D525F">
        <w:rPr>
          <w:rStyle w:val="Teksttreci"/>
          <w:rFonts w:asciiTheme="minorHAnsi" w:hAnsiTheme="minorHAnsi" w:cstheme="minorHAnsi"/>
          <w:color w:val="auto"/>
          <w:sz w:val="24"/>
          <w:szCs w:val="24"/>
        </w:rPr>
        <w:t xml:space="preserve">Zakończenie postępowania powinno nastąpić najpóźniej w terminie 30 dni od dnia pierwszego posiedzenia </w:t>
      </w:r>
      <w:r w:rsidR="00D205FA" w:rsidRPr="009D525F">
        <w:rPr>
          <w:rStyle w:val="Teksttreci"/>
          <w:rFonts w:asciiTheme="minorHAnsi" w:hAnsiTheme="minorHAnsi" w:cstheme="minorHAnsi"/>
          <w:color w:val="auto"/>
          <w:sz w:val="24"/>
          <w:szCs w:val="24"/>
        </w:rPr>
        <w:t>K</w:t>
      </w:r>
      <w:r w:rsidRPr="009D525F">
        <w:rPr>
          <w:rStyle w:val="Teksttreci"/>
          <w:rFonts w:asciiTheme="minorHAnsi" w:hAnsiTheme="minorHAnsi" w:cstheme="minorHAnsi"/>
          <w:color w:val="auto"/>
          <w:sz w:val="24"/>
          <w:szCs w:val="24"/>
        </w:rPr>
        <w:t xml:space="preserve">omisji zwołanego w przedmiocie danego Zgłoszenia. W uzasadnionym przypadku </w:t>
      </w:r>
      <w:r w:rsidR="00197CFD" w:rsidRPr="009D525F">
        <w:rPr>
          <w:rStyle w:val="Teksttreci"/>
          <w:rFonts w:asciiTheme="minorHAnsi" w:hAnsiTheme="minorHAnsi" w:cstheme="minorHAnsi"/>
          <w:color w:val="auto"/>
          <w:sz w:val="24"/>
          <w:szCs w:val="24"/>
        </w:rPr>
        <w:t>Dyrektor</w:t>
      </w:r>
      <w:r w:rsidRPr="009D525F">
        <w:rPr>
          <w:rStyle w:val="Teksttreci"/>
          <w:rFonts w:asciiTheme="minorHAnsi" w:hAnsiTheme="minorHAnsi" w:cstheme="minorHAnsi"/>
          <w:color w:val="auto"/>
          <w:sz w:val="24"/>
          <w:szCs w:val="24"/>
        </w:rPr>
        <w:t xml:space="preserve"> na wniosek przewodniczącego Komisji, może przedłużyć postępowan</w:t>
      </w:r>
      <w:r w:rsidR="00D12A28" w:rsidRPr="009D525F">
        <w:rPr>
          <w:rStyle w:val="Teksttreci"/>
          <w:rFonts w:asciiTheme="minorHAnsi" w:hAnsiTheme="minorHAnsi" w:cstheme="minorHAnsi"/>
          <w:color w:val="auto"/>
          <w:sz w:val="24"/>
          <w:szCs w:val="24"/>
        </w:rPr>
        <w:t>ie</w:t>
      </w:r>
      <w:r w:rsidRPr="009D525F">
        <w:rPr>
          <w:rStyle w:val="Teksttreci"/>
          <w:rFonts w:asciiTheme="minorHAnsi" w:hAnsiTheme="minorHAnsi" w:cstheme="minorHAnsi"/>
          <w:color w:val="auto"/>
          <w:sz w:val="24"/>
          <w:szCs w:val="24"/>
        </w:rPr>
        <w:t xml:space="preserve"> o okres kolejnych 30 dni</w:t>
      </w:r>
      <w:r w:rsidR="00D12A28" w:rsidRPr="009D525F">
        <w:rPr>
          <w:rStyle w:val="Teksttreci"/>
          <w:rFonts w:asciiTheme="minorHAnsi" w:hAnsiTheme="minorHAnsi" w:cstheme="minorHAnsi"/>
          <w:color w:val="auto"/>
          <w:sz w:val="24"/>
          <w:szCs w:val="24"/>
        </w:rPr>
        <w:t xml:space="preserve">, z </w:t>
      </w:r>
      <w:r w:rsidR="00D12A28" w:rsidRPr="009D525F">
        <w:rPr>
          <w:rStyle w:val="Teksttreci"/>
          <w:rFonts w:asciiTheme="minorHAnsi" w:hAnsiTheme="minorHAnsi" w:cstheme="minorHAnsi"/>
          <w:sz w:val="24"/>
          <w:szCs w:val="24"/>
        </w:rPr>
        <w:t>tym zastrzeżeniem,</w:t>
      </w:r>
      <w:r w:rsidR="004F3F12" w:rsidRPr="009D525F">
        <w:rPr>
          <w:rStyle w:val="Teksttreci"/>
          <w:rFonts w:asciiTheme="minorHAnsi" w:hAnsiTheme="minorHAnsi" w:cstheme="minorHAnsi"/>
          <w:sz w:val="24"/>
          <w:szCs w:val="24"/>
        </w:rPr>
        <w:t xml:space="preserve"> </w:t>
      </w:r>
      <w:r w:rsidR="00D12A28" w:rsidRPr="009D525F">
        <w:rPr>
          <w:rStyle w:val="Teksttreci"/>
          <w:rFonts w:asciiTheme="minorHAnsi" w:hAnsiTheme="minorHAnsi" w:cstheme="minorHAnsi"/>
          <w:sz w:val="24"/>
          <w:szCs w:val="24"/>
        </w:rPr>
        <w:t xml:space="preserve">że czas pracy Komisji  nie może być dłuższy </w:t>
      </w:r>
      <w:r w:rsidR="004F3F12" w:rsidRPr="009D525F">
        <w:rPr>
          <w:rStyle w:val="Teksttreci"/>
          <w:rFonts w:asciiTheme="minorHAnsi" w:hAnsiTheme="minorHAnsi" w:cstheme="minorHAnsi"/>
          <w:sz w:val="24"/>
          <w:szCs w:val="24"/>
        </w:rPr>
        <w:t>niż 6 miesięcy od daty jej powołania.</w:t>
      </w:r>
    </w:p>
    <w:p w14:paraId="763CCB52" w14:textId="77777777" w:rsidR="009D525F" w:rsidRDefault="001F7E06" w:rsidP="00FC2074">
      <w:pPr>
        <w:pStyle w:val="Teksttreci0"/>
        <w:numPr>
          <w:ilvl w:val="0"/>
          <w:numId w:val="56"/>
        </w:numPr>
        <w:tabs>
          <w:tab w:val="left" w:pos="440"/>
        </w:tabs>
        <w:spacing w:line="312" w:lineRule="auto"/>
        <w:ind w:left="0" w:firstLine="0"/>
        <w:contextualSpacing/>
        <w:rPr>
          <w:rFonts w:asciiTheme="minorHAnsi" w:hAnsiTheme="minorHAnsi" w:cstheme="minorHAnsi"/>
          <w:sz w:val="24"/>
          <w:szCs w:val="24"/>
        </w:rPr>
      </w:pPr>
      <w:r w:rsidRPr="009D525F">
        <w:rPr>
          <w:rStyle w:val="Teksttreci"/>
          <w:rFonts w:asciiTheme="minorHAnsi" w:hAnsiTheme="minorHAnsi" w:cstheme="minorHAnsi"/>
          <w:sz w:val="24"/>
          <w:szCs w:val="24"/>
        </w:rPr>
        <w:t>Po zakończeniu postępowania wyjaśniającego i ustaleniu stanu faktycznego Komisja formułuje ocenę</w:t>
      </w:r>
      <w:r w:rsidR="00A32729" w:rsidRPr="009D525F">
        <w:rPr>
          <w:rStyle w:val="Teksttreci"/>
          <w:rFonts w:asciiTheme="minorHAnsi" w:hAnsiTheme="minorHAnsi" w:cstheme="minorHAnsi"/>
          <w:sz w:val="24"/>
          <w:szCs w:val="24"/>
        </w:rPr>
        <w:t xml:space="preserve"> po niejawnej naradzie jej członków.</w:t>
      </w:r>
      <w:r w:rsidR="00137C7F" w:rsidRPr="009D525F">
        <w:rPr>
          <w:rStyle w:val="Teksttreci"/>
          <w:rFonts w:asciiTheme="minorHAnsi" w:hAnsiTheme="minorHAnsi" w:cstheme="minorHAnsi"/>
          <w:sz w:val="24"/>
          <w:szCs w:val="24"/>
        </w:rPr>
        <w:t xml:space="preserve"> Narada obejmuje dyskusję, głosowanie </w:t>
      </w:r>
      <w:r w:rsidR="000E0A62" w:rsidRPr="009D525F">
        <w:rPr>
          <w:rStyle w:val="Teksttreci"/>
          <w:rFonts w:asciiTheme="minorHAnsi" w:hAnsiTheme="minorHAnsi" w:cstheme="minorHAnsi"/>
          <w:sz w:val="24"/>
          <w:szCs w:val="24"/>
        </w:rPr>
        <w:t>nad</w:t>
      </w:r>
      <w:r w:rsidR="00137C7F" w:rsidRPr="009D525F">
        <w:rPr>
          <w:rStyle w:val="Teksttreci"/>
          <w:rFonts w:asciiTheme="minorHAnsi" w:hAnsiTheme="minorHAnsi" w:cstheme="minorHAnsi"/>
          <w:sz w:val="24"/>
          <w:szCs w:val="24"/>
        </w:rPr>
        <w:t xml:space="preserve"> maj</w:t>
      </w:r>
      <w:r w:rsidR="00CB4BBD" w:rsidRPr="009D525F">
        <w:rPr>
          <w:rStyle w:val="Teksttreci"/>
          <w:rFonts w:asciiTheme="minorHAnsi" w:hAnsiTheme="minorHAnsi" w:cstheme="minorHAnsi"/>
          <w:sz w:val="24"/>
          <w:szCs w:val="24"/>
        </w:rPr>
        <w:t>ą</w:t>
      </w:r>
      <w:r w:rsidR="00137C7F" w:rsidRPr="009D525F">
        <w:rPr>
          <w:rStyle w:val="Teksttreci"/>
          <w:rFonts w:asciiTheme="minorHAnsi" w:hAnsiTheme="minorHAnsi" w:cstheme="minorHAnsi"/>
          <w:sz w:val="24"/>
          <w:szCs w:val="24"/>
        </w:rPr>
        <w:t>c</w:t>
      </w:r>
      <w:r w:rsidR="00CB4BBD" w:rsidRPr="009D525F">
        <w:rPr>
          <w:rStyle w:val="Teksttreci"/>
          <w:rFonts w:asciiTheme="minorHAnsi" w:hAnsiTheme="minorHAnsi" w:cstheme="minorHAnsi"/>
          <w:sz w:val="24"/>
          <w:szCs w:val="24"/>
        </w:rPr>
        <w:t>ą</w:t>
      </w:r>
      <w:r w:rsidR="00137C7F" w:rsidRPr="009D525F">
        <w:rPr>
          <w:rStyle w:val="Teksttreci"/>
          <w:rFonts w:asciiTheme="minorHAnsi" w:hAnsiTheme="minorHAnsi" w:cstheme="minorHAnsi"/>
          <w:sz w:val="24"/>
          <w:szCs w:val="24"/>
        </w:rPr>
        <w:t xml:space="preserve"> zapaść </w:t>
      </w:r>
      <w:r w:rsidR="00CB4BBD" w:rsidRPr="009D525F">
        <w:rPr>
          <w:rStyle w:val="Teksttreci"/>
          <w:rFonts w:asciiTheme="minorHAnsi" w:hAnsiTheme="minorHAnsi" w:cstheme="minorHAnsi"/>
          <w:sz w:val="24"/>
          <w:szCs w:val="24"/>
        </w:rPr>
        <w:t>oceną</w:t>
      </w:r>
      <w:r w:rsidR="00137C7F" w:rsidRPr="009D525F">
        <w:rPr>
          <w:rStyle w:val="Teksttreci"/>
          <w:rFonts w:asciiTheme="minorHAnsi" w:hAnsiTheme="minorHAnsi" w:cstheme="minorHAnsi"/>
          <w:sz w:val="24"/>
          <w:szCs w:val="24"/>
        </w:rPr>
        <w:t xml:space="preserve"> (decyzją)</w:t>
      </w:r>
      <w:r w:rsidR="000E0A62" w:rsidRPr="009D525F">
        <w:rPr>
          <w:rStyle w:val="Teksttreci"/>
          <w:rFonts w:asciiTheme="minorHAnsi" w:hAnsiTheme="minorHAnsi" w:cstheme="minorHAnsi"/>
          <w:sz w:val="24"/>
          <w:szCs w:val="24"/>
        </w:rPr>
        <w:t xml:space="preserve"> </w:t>
      </w:r>
      <w:r w:rsidRPr="009D525F">
        <w:rPr>
          <w:rStyle w:val="Teksttreci"/>
          <w:rFonts w:asciiTheme="minorHAnsi" w:hAnsiTheme="minorHAnsi" w:cstheme="minorHAnsi"/>
          <w:sz w:val="24"/>
          <w:szCs w:val="24"/>
        </w:rPr>
        <w:t xml:space="preserve"> czy zachowanie będące przedmiotem postępowania nosi cechy </w:t>
      </w:r>
      <w:proofErr w:type="spellStart"/>
      <w:r w:rsidRPr="009D525F">
        <w:rPr>
          <w:rStyle w:val="Teksttreci"/>
          <w:rFonts w:asciiTheme="minorHAnsi" w:hAnsiTheme="minorHAnsi" w:cstheme="minorHAnsi"/>
          <w:sz w:val="24"/>
          <w:szCs w:val="24"/>
        </w:rPr>
        <w:t>mobbingu</w:t>
      </w:r>
      <w:proofErr w:type="spellEnd"/>
      <w:r w:rsidRPr="009D525F">
        <w:rPr>
          <w:rStyle w:val="Teksttreci"/>
          <w:rFonts w:asciiTheme="minorHAnsi" w:hAnsiTheme="minorHAnsi" w:cstheme="minorHAnsi"/>
          <w:sz w:val="24"/>
          <w:szCs w:val="24"/>
        </w:rPr>
        <w:t xml:space="preserve"> lub dyskryminacji.</w:t>
      </w:r>
    </w:p>
    <w:p w14:paraId="126500AF" w14:textId="5FE52EAF" w:rsidR="00971AFC" w:rsidRPr="009D525F" w:rsidRDefault="001F7E06" w:rsidP="00FC2074">
      <w:pPr>
        <w:pStyle w:val="Teksttreci0"/>
        <w:numPr>
          <w:ilvl w:val="0"/>
          <w:numId w:val="56"/>
        </w:numPr>
        <w:tabs>
          <w:tab w:val="left" w:pos="440"/>
        </w:tabs>
        <w:spacing w:line="312" w:lineRule="auto"/>
        <w:ind w:left="0" w:firstLine="0"/>
        <w:contextualSpacing/>
        <w:rPr>
          <w:rFonts w:asciiTheme="minorHAnsi" w:hAnsiTheme="minorHAnsi" w:cstheme="minorHAnsi"/>
          <w:sz w:val="24"/>
          <w:szCs w:val="24"/>
        </w:rPr>
      </w:pPr>
      <w:r w:rsidRPr="009D525F">
        <w:rPr>
          <w:rStyle w:val="Teksttreci"/>
          <w:rFonts w:asciiTheme="minorHAnsi" w:hAnsiTheme="minorHAnsi" w:cstheme="minorHAnsi"/>
          <w:sz w:val="24"/>
          <w:szCs w:val="24"/>
        </w:rPr>
        <w:t>Ocena Komisji wymaga pisemnego uzasadnienia oraz wskazania podstaw faktycznych i prawnych, na których została oparta. Ocena po jej sformułowaniu jest niezwłocznie przekazywana Pracodawcy oraz Osobom zainteresowanym.</w:t>
      </w:r>
    </w:p>
    <w:p w14:paraId="126500B0" w14:textId="47CC1298" w:rsidR="00971AFC" w:rsidRPr="005705AE" w:rsidRDefault="001F7E06" w:rsidP="00F87F18">
      <w:pPr>
        <w:pStyle w:val="Nagwek2"/>
        <w:numPr>
          <w:ilvl w:val="0"/>
          <w:numId w:val="65"/>
        </w:numPr>
        <w:spacing w:before="0" w:line="312" w:lineRule="auto"/>
        <w:contextualSpacing/>
        <w:rPr>
          <w:color w:val="auto"/>
          <w:sz w:val="36"/>
          <w:szCs w:val="36"/>
        </w:rPr>
      </w:pPr>
      <w:bookmarkStart w:id="14" w:name="bookmark26"/>
      <w:r w:rsidRPr="005705AE">
        <w:rPr>
          <w:rStyle w:val="Nagwek10"/>
          <w:rFonts w:asciiTheme="minorHAnsi" w:hAnsiTheme="minorHAnsi" w:cstheme="minorHAnsi"/>
          <w:color w:val="auto"/>
          <w:sz w:val="36"/>
          <w:szCs w:val="36"/>
        </w:rPr>
        <w:t>Działania interwencyjne</w:t>
      </w:r>
      <w:bookmarkEnd w:id="14"/>
    </w:p>
    <w:p w14:paraId="126500B1" w14:textId="6AD6CD9E" w:rsidR="00971AFC" w:rsidRPr="00CF3ABF" w:rsidRDefault="001F7E06" w:rsidP="00FC2074">
      <w:pPr>
        <w:pStyle w:val="Teksttreci0"/>
        <w:numPr>
          <w:ilvl w:val="0"/>
          <w:numId w:val="58"/>
        </w:numPr>
        <w:tabs>
          <w:tab w:val="left" w:pos="440"/>
        </w:tabs>
        <w:spacing w:line="312" w:lineRule="auto"/>
        <w:ind w:left="0" w:firstLine="0"/>
        <w:contextualSpacing/>
        <w:rPr>
          <w:rFonts w:asciiTheme="minorHAnsi" w:hAnsiTheme="minorHAnsi" w:cstheme="minorHAnsi"/>
          <w:sz w:val="24"/>
          <w:szCs w:val="24"/>
        </w:rPr>
      </w:pPr>
      <w:r w:rsidRPr="00CF3ABF">
        <w:rPr>
          <w:rStyle w:val="Teksttreci"/>
          <w:rFonts w:asciiTheme="minorHAnsi" w:hAnsiTheme="minorHAnsi" w:cstheme="minorHAnsi"/>
          <w:sz w:val="24"/>
          <w:szCs w:val="24"/>
        </w:rPr>
        <w:t xml:space="preserve">W przypadku, gdy ocena Komisji, o której mowa w § 12 ust. </w:t>
      </w:r>
      <w:r w:rsidR="00915730" w:rsidRPr="00CF3ABF">
        <w:rPr>
          <w:rStyle w:val="Teksttreci"/>
          <w:rFonts w:asciiTheme="minorHAnsi" w:hAnsiTheme="minorHAnsi" w:cstheme="minorHAnsi"/>
          <w:sz w:val="24"/>
          <w:szCs w:val="24"/>
        </w:rPr>
        <w:t>21</w:t>
      </w:r>
      <w:r w:rsidRPr="00CF3ABF">
        <w:rPr>
          <w:rStyle w:val="Teksttreci"/>
          <w:rFonts w:asciiTheme="minorHAnsi" w:hAnsiTheme="minorHAnsi" w:cstheme="minorHAnsi"/>
          <w:sz w:val="24"/>
          <w:szCs w:val="24"/>
        </w:rPr>
        <w:t xml:space="preserve">, wskazuje na to, że doszło do </w:t>
      </w:r>
      <w:proofErr w:type="spellStart"/>
      <w:r w:rsidRPr="00CF3ABF">
        <w:rPr>
          <w:rStyle w:val="Teksttreci"/>
          <w:rFonts w:asciiTheme="minorHAnsi" w:hAnsiTheme="minorHAnsi" w:cstheme="minorHAnsi"/>
          <w:sz w:val="24"/>
          <w:szCs w:val="24"/>
        </w:rPr>
        <w:t>mobbingu</w:t>
      </w:r>
      <w:proofErr w:type="spellEnd"/>
      <w:r w:rsidRPr="00CF3ABF">
        <w:rPr>
          <w:rStyle w:val="Teksttreci"/>
          <w:rFonts w:asciiTheme="minorHAnsi" w:hAnsiTheme="minorHAnsi" w:cstheme="minorHAnsi"/>
          <w:sz w:val="24"/>
          <w:szCs w:val="24"/>
        </w:rPr>
        <w:t xml:space="preserve"> lub dyskryminacji, Komisja:</w:t>
      </w:r>
    </w:p>
    <w:p w14:paraId="68978F60" w14:textId="77777777" w:rsidR="009D525F" w:rsidRDefault="001F7E06" w:rsidP="00FC2074">
      <w:pPr>
        <w:pStyle w:val="Teksttreci0"/>
        <w:numPr>
          <w:ilvl w:val="0"/>
          <w:numId w:val="59"/>
        </w:numPr>
        <w:tabs>
          <w:tab w:val="left" w:pos="926"/>
        </w:tabs>
        <w:spacing w:line="312" w:lineRule="auto"/>
        <w:ind w:left="0" w:firstLine="0"/>
        <w:contextualSpacing/>
        <w:rPr>
          <w:rFonts w:asciiTheme="minorHAnsi" w:hAnsiTheme="minorHAnsi" w:cstheme="minorHAnsi"/>
          <w:sz w:val="24"/>
          <w:szCs w:val="24"/>
        </w:rPr>
      </w:pPr>
      <w:r w:rsidRPr="00CF3ABF">
        <w:rPr>
          <w:rStyle w:val="Teksttreci"/>
          <w:rFonts w:asciiTheme="minorHAnsi" w:hAnsiTheme="minorHAnsi" w:cstheme="minorHAnsi"/>
          <w:sz w:val="24"/>
          <w:szCs w:val="24"/>
        </w:rPr>
        <w:t xml:space="preserve">formułuje wniosek do Pracodawcy o zastosowanie wobec sprawcy </w:t>
      </w:r>
      <w:proofErr w:type="spellStart"/>
      <w:r w:rsidRPr="00CF3ABF">
        <w:rPr>
          <w:rStyle w:val="Teksttreci"/>
          <w:rFonts w:asciiTheme="minorHAnsi" w:hAnsiTheme="minorHAnsi" w:cstheme="minorHAnsi"/>
          <w:sz w:val="24"/>
          <w:szCs w:val="24"/>
        </w:rPr>
        <w:t>mobbingu</w:t>
      </w:r>
      <w:proofErr w:type="spellEnd"/>
      <w:r w:rsidRPr="00CF3ABF">
        <w:rPr>
          <w:rStyle w:val="Teksttreci"/>
          <w:rFonts w:asciiTheme="minorHAnsi" w:hAnsiTheme="minorHAnsi" w:cstheme="minorHAnsi"/>
          <w:sz w:val="24"/>
          <w:szCs w:val="24"/>
        </w:rPr>
        <w:t xml:space="preserve"> lub dyskryminacji sankcji wynikających z przepisów prawa,</w:t>
      </w:r>
    </w:p>
    <w:p w14:paraId="3D90A4AA" w14:textId="77777777" w:rsidR="009D525F" w:rsidRDefault="001F7E06" w:rsidP="00FC2074">
      <w:pPr>
        <w:pStyle w:val="Teksttreci0"/>
        <w:numPr>
          <w:ilvl w:val="0"/>
          <w:numId w:val="59"/>
        </w:numPr>
        <w:tabs>
          <w:tab w:val="left" w:pos="926"/>
        </w:tabs>
        <w:spacing w:line="312" w:lineRule="auto"/>
        <w:ind w:left="0" w:firstLine="0"/>
        <w:contextualSpacing/>
        <w:rPr>
          <w:rFonts w:asciiTheme="minorHAnsi" w:hAnsiTheme="minorHAnsi" w:cstheme="minorHAnsi"/>
          <w:sz w:val="24"/>
          <w:szCs w:val="24"/>
        </w:rPr>
      </w:pPr>
      <w:r w:rsidRPr="009D525F">
        <w:rPr>
          <w:rStyle w:val="Teksttreci"/>
          <w:rFonts w:asciiTheme="minorHAnsi" w:hAnsiTheme="minorHAnsi" w:cstheme="minorHAnsi"/>
          <w:sz w:val="24"/>
          <w:szCs w:val="24"/>
        </w:rPr>
        <w:t xml:space="preserve">proponuje działania wspomagające ofiarę </w:t>
      </w:r>
      <w:proofErr w:type="spellStart"/>
      <w:r w:rsidRPr="009D525F">
        <w:rPr>
          <w:rStyle w:val="Teksttreci"/>
          <w:rFonts w:asciiTheme="minorHAnsi" w:hAnsiTheme="minorHAnsi" w:cstheme="minorHAnsi"/>
          <w:sz w:val="24"/>
          <w:szCs w:val="24"/>
        </w:rPr>
        <w:t>mobbingu</w:t>
      </w:r>
      <w:proofErr w:type="spellEnd"/>
      <w:r w:rsidRPr="009D525F">
        <w:rPr>
          <w:rStyle w:val="Teksttreci"/>
          <w:rFonts w:asciiTheme="minorHAnsi" w:hAnsiTheme="minorHAnsi" w:cstheme="minorHAnsi"/>
          <w:sz w:val="24"/>
          <w:szCs w:val="24"/>
        </w:rPr>
        <w:t xml:space="preserve"> lub dyskryminacji, a także poucza ją o powszechnych środkach ochrony, w tym o możliwości skierowania sprawy do sądu lub złożenia zawiadomienia o możliwości popełnienia przestępstwa,</w:t>
      </w:r>
    </w:p>
    <w:p w14:paraId="5F0E109C" w14:textId="77777777" w:rsidR="009D525F" w:rsidRDefault="001F7E06" w:rsidP="00FC2074">
      <w:pPr>
        <w:pStyle w:val="Teksttreci0"/>
        <w:numPr>
          <w:ilvl w:val="0"/>
          <w:numId w:val="59"/>
        </w:numPr>
        <w:tabs>
          <w:tab w:val="left" w:pos="926"/>
        </w:tabs>
        <w:spacing w:line="312" w:lineRule="auto"/>
        <w:ind w:left="0" w:firstLine="0"/>
        <w:contextualSpacing/>
        <w:rPr>
          <w:rFonts w:asciiTheme="minorHAnsi" w:hAnsiTheme="minorHAnsi" w:cstheme="minorHAnsi"/>
          <w:sz w:val="24"/>
          <w:szCs w:val="24"/>
        </w:rPr>
      </w:pPr>
      <w:r w:rsidRPr="009D525F">
        <w:rPr>
          <w:rStyle w:val="Teksttreci"/>
          <w:rFonts w:asciiTheme="minorHAnsi" w:hAnsiTheme="minorHAnsi" w:cstheme="minorHAnsi"/>
          <w:sz w:val="24"/>
          <w:szCs w:val="24"/>
        </w:rPr>
        <w:t xml:space="preserve">określa niezbędne działania, które należy podjąć w celu wyeliminowania </w:t>
      </w:r>
      <w:proofErr w:type="spellStart"/>
      <w:r w:rsidRPr="009D525F">
        <w:rPr>
          <w:rStyle w:val="Teksttreci"/>
          <w:rFonts w:asciiTheme="minorHAnsi" w:hAnsiTheme="minorHAnsi" w:cstheme="minorHAnsi"/>
          <w:sz w:val="24"/>
          <w:szCs w:val="24"/>
        </w:rPr>
        <w:t>zachowań</w:t>
      </w:r>
      <w:proofErr w:type="spellEnd"/>
      <w:r w:rsidRPr="009D525F">
        <w:rPr>
          <w:rStyle w:val="Teksttreci"/>
          <w:rFonts w:asciiTheme="minorHAnsi" w:hAnsiTheme="minorHAnsi" w:cstheme="minorHAnsi"/>
          <w:sz w:val="24"/>
          <w:szCs w:val="24"/>
        </w:rPr>
        <w:t xml:space="preserve"> niepożądanych mających cechy </w:t>
      </w:r>
      <w:proofErr w:type="spellStart"/>
      <w:r w:rsidRPr="009D525F">
        <w:rPr>
          <w:rStyle w:val="Teksttreci"/>
          <w:rFonts w:asciiTheme="minorHAnsi" w:hAnsiTheme="minorHAnsi" w:cstheme="minorHAnsi"/>
          <w:sz w:val="24"/>
          <w:szCs w:val="24"/>
        </w:rPr>
        <w:t>mobbingu</w:t>
      </w:r>
      <w:proofErr w:type="spellEnd"/>
      <w:r w:rsidRPr="009D525F">
        <w:rPr>
          <w:rStyle w:val="Teksttreci"/>
          <w:rFonts w:asciiTheme="minorHAnsi" w:hAnsiTheme="minorHAnsi" w:cstheme="minorHAnsi"/>
          <w:sz w:val="24"/>
          <w:szCs w:val="24"/>
        </w:rPr>
        <w:t xml:space="preserve"> lub dyskryminacji</w:t>
      </w:r>
    </w:p>
    <w:p w14:paraId="126500B5" w14:textId="571BC2D4" w:rsidR="00971AFC" w:rsidRPr="009D525F" w:rsidRDefault="001F7E06" w:rsidP="00FC2074">
      <w:pPr>
        <w:pStyle w:val="Teksttreci0"/>
        <w:numPr>
          <w:ilvl w:val="0"/>
          <w:numId w:val="59"/>
        </w:numPr>
        <w:tabs>
          <w:tab w:val="left" w:pos="926"/>
        </w:tabs>
        <w:spacing w:line="312" w:lineRule="auto"/>
        <w:ind w:left="0" w:firstLine="0"/>
        <w:contextualSpacing/>
        <w:rPr>
          <w:rFonts w:asciiTheme="minorHAnsi" w:hAnsiTheme="minorHAnsi" w:cstheme="minorHAnsi"/>
          <w:sz w:val="24"/>
          <w:szCs w:val="24"/>
        </w:rPr>
      </w:pPr>
      <w:r w:rsidRPr="009D525F">
        <w:rPr>
          <w:rStyle w:val="Teksttreci"/>
          <w:rFonts w:asciiTheme="minorHAnsi" w:hAnsiTheme="minorHAnsi" w:cstheme="minorHAnsi"/>
          <w:sz w:val="24"/>
          <w:szCs w:val="24"/>
        </w:rPr>
        <w:t>może zaproponować Pracodawcy dodatkowe środki prewencyjne, jakie należy podjąć w celu zapobiegania w przyszłości podobnym zdarzeniom.</w:t>
      </w:r>
    </w:p>
    <w:p w14:paraId="7F269D86" w14:textId="77777777" w:rsidR="009D525F" w:rsidRDefault="001F7E06" w:rsidP="00FC2074">
      <w:pPr>
        <w:pStyle w:val="Teksttreci0"/>
        <w:numPr>
          <w:ilvl w:val="0"/>
          <w:numId w:val="58"/>
        </w:numPr>
        <w:tabs>
          <w:tab w:val="left" w:pos="440"/>
        </w:tabs>
        <w:spacing w:line="312" w:lineRule="auto"/>
        <w:ind w:left="0" w:firstLine="0"/>
        <w:contextualSpacing/>
        <w:rPr>
          <w:rFonts w:asciiTheme="minorHAnsi" w:hAnsiTheme="minorHAnsi" w:cstheme="minorHAnsi"/>
          <w:sz w:val="24"/>
          <w:szCs w:val="24"/>
        </w:rPr>
      </w:pPr>
      <w:r w:rsidRPr="00CF3ABF">
        <w:rPr>
          <w:rStyle w:val="Teksttreci"/>
          <w:rFonts w:asciiTheme="minorHAnsi" w:hAnsiTheme="minorHAnsi" w:cstheme="minorHAnsi"/>
          <w:sz w:val="24"/>
          <w:szCs w:val="24"/>
        </w:rPr>
        <w:t xml:space="preserve">Ostateczną decyzję o zastosowaniu wobec sprawcy </w:t>
      </w:r>
      <w:proofErr w:type="spellStart"/>
      <w:r w:rsidRPr="00CF3ABF">
        <w:rPr>
          <w:rStyle w:val="Teksttreci"/>
          <w:rFonts w:asciiTheme="minorHAnsi" w:hAnsiTheme="minorHAnsi" w:cstheme="minorHAnsi"/>
          <w:sz w:val="24"/>
          <w:szCs w:val="24"/>
        </w:rPr>
        <w:t>mobbingu</w:t>
      </w:r>
      <w:proofErr w:type="spellEnd"/>
      <w:r w:rsidRPr="00CF3ABF">
        <w:rPr>
          <w:rStyle w:val="Teksttreci"/>
          <w:rFonts w:asciiTheme="minorHAnsi" w:hAnsiTheme="minorHAnsi" w:cstheme="minorHAnsi"/>
          <w:sz w:val="24"/>
          <w:szCs w:val="24"/>
        </w:rPr>
        <w:t xml:space="preserve"> lub dyskryminacji kary, jej rodzaju i wymiarze, podejmuje Pracodawca.</w:t>
      </w:r>
    </w:p>
    <w:p w14:paraId="126500B7" w14:textId="2BFC0A5F" w:rsidR="00971AFC" w:rsidRPr="009D525F" w:rsidRDefault="001F7E06" w:rsidP="00FC2074">
      <w:pPr>
        <w:pStyle w:val="Teksttreci0"/>
        <w:numPr>
          <w:ilvl w:val="0"/>
          <w:numId w:val="58"/>
        </w:numPr>
        <w:tabs>
          <w:tab w:val="left" w:pos="440"/>
        </w:tabs>
        <w:spacing w:line="312" w:lineRule="auto"/>
        <w:ind w:left="0" w:firstLine="0"/>
        <w:contextualSpacing/>
        <w:rPr>
          <w:rStyle w:val="Teksttreci"/>
          <w:rFonts w:asciiTheme="minorHAnsi" w:hAnsiTheme="minorHAnsi" w:cstheme="minorHAnsi"/>
          <w:sz w:val="24"/>
          <w:szCs w:val="24"/>
        </w:rPr>
      </w:pPr>
      <w:r w:rsidRPr="009D525F">
        <w:rPr>
          <w:rStyle w:val="Teksttreci"/>
          <w:rFonts w:asciiTheme="minorHAnsi" w:hAnsiTheme="minorHAnsi" w:cstheme="minorHAnsi"/>
          <w:sz w:val="24"/>
          <w:szCs w:val="24"/>
        </w:rPr>
        <w:t>Niezależnie od zastosowania kary, o której mowa w ust. 2, Pracodawca, o ile istnieją uzasadnione podstawy faktyczne i prawne, składa zawiadomienie o możliwości popełnienia przestępstwa.</w:t>
      </w:r>
    </w:p>
    <w:p w14:paraId="3E755736" w14:textId="5F5616E1" w:rsidR="00050950" w:rsidRPr="005705AE" w:rsidRDefault="00187556" w:rsidP="00F87F18">
      <w:pPr>
        <w:pStyle w:val="Nagwek2"/>
        <w:numPr>
          <w:ilvl w:val="0"/>
          <w:numId w:val="65"/>
        </w:numPr>
        <w:spacing w:before="0" w:line="312" w:lineRule="auto"/>
        <w:contextualSpacing/>
        <w:rPr>
          <w:rFonts w:asciiTheme="minorHAnsi" w:hAnsiTheme="minorHAnsi" w:cstheme="minorHAnsi"/>
          <w:b/>
          <w:bCs/>
          <w:color w:val="auto"/>
          <w:sz w:val="36"/>
          <w:szCs w:val="36"/>
        </w:rPr>
      </w:pPr>
      <w:r w:rsidRPr="005705AE">
        <w:rPr>
          <w:rFonts w:asciiTheme="minorHAnsi" w:hAnsiTheme="minorHAnsi" w:cstheme="minorHAnsi"/>
          <w:b/>
          <w:bCs/>
          <w:color w:val="auto"/>
          <w:sz w:val="36"/>
          <w:szCs w:val="36"/>
        </w:rPr>
        <w:lastRenderedPageBreak/>
        <w:t>Działania odwetowe</w:t>
      </w:r>
    </w:p>
    <w:p w14:paraId="62B5E012" w14:textId="77777777" w:rsidR="009D525F" w:rsidRDefault="00A00E12" w:rsidP="00FC2074">
      <w:pPr>
        <w:pStyle w:val="Teksttreci0"/>
        <w:numPr>
          <w:ilvl w:val="0"/>
          <w:numId w:val="60"/>
        </w:numPr>
        <w:tabs>
          <w:tab w:val="left" w:pos="440"/>
        </w:tabs>
        <w:spacing w:line="312" w:lineRule="auto"/>
        <w:ind w:left="0" w:firstLine="0"/>
        <w:contextualSpacing/>
        <w:rPr>
          <w:rFonts w:asciiTheme="minorHAnsi" w:hAnsiTheme="minorHAnsi" w:cstheme="minorHAnsi"/>
          <w:sz w:val="24"/>
          <w:szCs w:val="24"/>
        </w:rPr>
      </w:pPr>
      <w:r w:rsidRPr="00CF3ABF">
        <w:rPr>
          <w:rFonts w:asciiTheme="minorHAnsi" w:hAnsiTheme="minorHAnsi" w:cstheme="minorHAnsi"/>
          <w:sz w:val="24"/>
          <w:szCs w:val="24"/>
        </w:rPr>
        <w:t xml:space="preserve">Jakiekolwiek </w:t>
      </w:r>
      <w:r w:rsidR="00464F5C" w:rsidRPr="00CF3ABF">
        <w:rPr>
          <w:rFonts w:asciiTheme="minorHAnsi" w:hAnsiTheme="minorHAnsi" w:cstheme="minorHAnsi"/>
          <w:sz w:val="24"/>
          <w:szCs w:val="24"/>
        </w:rPr>
        <w:t xml:space="preserve">działania lub zaniechania o charakterze odwetowym </w:t>
      </w:r>
      <w:r w:rsidR="007D2D59" w:rsidRPr="00CF3ABF">
        <w:rPr>
          <w:rFonts w:asciiTheme="minorHAnsi" w:hAnsiTheme="minorHAnsi" w:cstheme="minorHAnsi"/>
          <w:sz w:val="24"/>
          <w:szCs w:val="24"/>
        </w:rPr>
        <w:t>są</w:t>
      </w:r>
      <w:r w:rsidR="00464F5C" w:rsidRPr="00CF3ABF">
        <w:rPr>
          <w:rFonts w:asciiTheme="minorHAnsi" w:hAnsiTheme="minorHAnsi" w:cstheme="minorHAnsi"/>
          <w:sz w:val="24"/>
          <w:szCs w:val="24"/>
        </w:rPr>
        <w:t xml:space="preserve"> w </w:t>
      </w:r>
      <w:r w:rsidR="007D2D59" w:rsidRPr="00CF3ABF">
        <w:rPr>
          <w:rFonts w:asciiTheme="minorHAnsi" w:hAnsiTheme="minorHAnsi" w:cstheme="minorHAnsi"/>
          <w:sz w:val="24"/>
          <w:szCs w:val="24"/>
        </w:rPr>
        <w:t>M</w:t>
      </w:r>
      <w:r w:rsidR="00464F5C" w:rsidRPr="00CF3ABF">
        <w:rPr>
          <w:rFonts w:asciiTheme="minorHAnsi" w:hAnsiTheme="minorHAnsi" w:cstheme="minorHAnsi"/>
          <w:sz w:val="24"/>
          <w:szCs w:val="24"/>
        </w:rPr>
        <w:t xml:space="preserve">uzeum </w:t>
      </w:r>
      <w:r w:rsidR="007D2D59" w:rsidRPr="00CF3ABF">
        <w:rPr>
          <w:rFonts w:asciiTheme="minorHAnsi" w:hAnsiTheme="minorHAnsi" w:cstheme="minorHAnsi"/>
          <w:sz w:val="24"/>
          <w:szCs w:val="24"/>
        </w:rPr>
        <w:t>zabronione.</w:t>
      </w:r>
    </w:p>
    <w:p w14:paraId="1D040D3E" w14:textId="77777777" w:rsidR="009D525F" w:rsidRDefault="007D2D59" w:rsidP="00FC2074">
      <w:pPr>
        <w:pStyle w:val="Teksttreci0"/>
        <w:numPr>
          <w:ilvl w:val="0"/>
          <w:numId w:val="60"/>
        </w:numPr>
        <w:tabs>
          <w:tab w:val="left" w:pos="440"/>
        </w:tabs>
        <w:spacing w:line="312" w:lineRule="auto"/>
        <w:ind w:left="0" w:firstLine="0"/>
        <w:contextualSpacing/>
        <w:rPr>
          <w:rFonts w:asciiTheme="minorHAnsi" w:hAnsiTheme="minorHAnsi" w:cstheme="minorHAnsi"/>
          <w:sz w:val="24"/>
          <w:szCs w:val="24"/>
        </w:rPr>
      </w:pPr>
      <w:r w:rsidRPr="009D525F">
        <w:rPr>
          <w:rFonts w:asciiTheme="minorHAnsi" w:hAnsiTheme="minorHAnsi" w:cstheme="minorHAnsi"/>
          <w:sz w:val="24"/>
          <w:szCs w:val="24"/>
        </w:rPr>
        <w:t xml:space="preserve">Wszelkie </w:t>
      </w:r>
      <w:r w:rsidR="00925FD1" w:rsidRPr="009D525F">
        <w:rPr>
          <w:rFonts w:asciiTheme="minorHAnsi" w:hAnsiTheme="minorHAnsi" w:cstheme="minorHAnsi"/>
          <w:sz w:val="24"/>
          <w:szCs w:val="24"/>
        </w:rPr>
        <w:t>bezpośrednie lub pośrednie działania lub zaniechania w kontekście związanym z pracą</w:t>
      </w:r>
      <w:r w:rsidR="00B564B7" w:rsidRPr="009D525F">
        <w:rPr>
          <w:rFonts w:asciiTheme="minorHAnsi" w:hAnsiTheme="minorHAnsi" w:cstheme="minorHAnsi"/>
          <w:sz w:val="24"/>
          <w:szCs w:val="24"/>
        </w:rPr>
        <w:t xml:space="preserve">, skierowane przeciwko osobie zgłaszającej </w:t>
      </w:r>
      <w:proofErr w:type="spellStart"/>
      <w:r w:rsidR="00B564B7" w:rsidRPr="009D525F">
        <w:rPr>
          <w:rFonts w:asciiTheme="minorHAnsi" w:hAnsiTheme="minorHAnsi" w:cstheme="minorHAnsi"/>
          <w:sz w:val="24"/>
          <w:szCs w:val="24"/>
        </w:rPr>
        <w:t>mobbing</w:t>
      </w:r>
      <w:proofErr w:type="spellEnd"/>
      <w:r w:rsidR="00B564B7" w:rsidRPr="009D525F">
        <w:rPr>
          <w:rFonts w:asciiTheme="minorHAnsi" w:hAnsiTheme="minorHAnsi" w:cstheme="minorHAnsi"/>
          <w:sz w:val="24"/>
          <w:szCs w:val="24"/>
        </w:rPr>
        <w:t>, dyskryminacje</w:t>
      </w:r>
      <w:r w:rsidR="00477E8F" w:rsidRPr="009D525F">
        <w:rPr>
          <w:rFonts w:asciiTheme="minorHAnsi" w:hAnsiTheme="minorHAnsi" w:cstheme="minorHAnsi"/>
          <w:sz w:val="24"/>
          <w:szCs w:val="24"/>
        </w:rPr>
        <w:t xml:space="preserve">, a także skierowane przeciwko świadkom postępowania lub członkom </w:t>
      </w:r>
      <w:r w:rsidR="00505D88" w:rsidRPr="009D525F">
        <w:rPr>
          <w:rFonts w:asciiTheme="minorHAnsi" w:hAnsiTheme="minorHAnsi" w:cstheme="minorHAnsi"/>
          <w:sz w:val="24"/>
          <w:szCs w:val="24"/>
        </w:rPr>
        <w:t>K</w:t>
      </w:r>
      <w:r w:rsidR="00477E8F" w:rsidRPr="009D525F">
        <w:rPr>
          <w:rFonts w:asciiTheme="minorHAnsi" w:hAnsiTheme="minorHAnsi" w:cstheme="minorHAnsi"/>
          <w:sz w:val="24"/>
          <w:szCs w:val="24"/>
        </w:rPr>
        <w:t xml:space="preserve">omisji </w:t>
      </w:r>
      <w:proofErr w:type="spellStart"/>
      <w:r w:rsidR="00477E8F" w:rsidRPr="009D525F">
        <w:rPr>
          <w:rFonts w:asciiTheme="minorHAnsi" w:hAnsiTheme="minorHAnsi" w:cstheme="minorHAnsi"/>
          <w:sz w:val="24"/>
          <w:szCs w:val="24"/>
        </w:rPr>
        <w:t>antymobbingowej</w:t>
      </w:r>
      <w:proofErr w:type="spellEnd"/>
      <w:r w:rsidR="00505D88" w:rsidRPr="009D525F">
        <w:rPr>
          <w:rFonts w:asciiTheme="minorHAnsi" w:hAnsiTheme="minorHAnsi" w:cstheme="minorHAnsi"/>
          <w:sz w:val="24"/>
          <w:szCs w:val="24"/>
        </w:rPr>
        <w:t xml:space="preserve">, które </w:t>
      </w:r>
      <w:r w:rsidR="009D186A" w:rsidRPr="009D525F">
        <w:rPr>
          <w:rFonts w:asciiTheme="minorHAnsi" w:hAnsiTheme="minorHAnsi" w:cstheme="minorHAnsi"/>
          <w:sz w:val="24"/>
          <w:szCs w:val="24"/>
        </w:rPr>
        <w:t>naruszają lub mogą naruszać prawa tych osób lub mogą wyrządzić im szkodę</w:t>
      </w:r>
      <w:r w:rsidR="009634CC" w:rsidRPr="009D525F">
        <w:rPr>
          <w:rFonts w:asciiTheme="minorHAnsi" w:hAnsiTheme="minorHAnsi" w:cstheme="minorHAnsi"/>
          <w:sz w:val="24"/>
          <w:szCs w:val="24"/>
        </w:rPr>
        <w:t>, w szczególności groźby, przymus, zastraszanie</w:t>
      </w:r>
      <w:r w:rsidR="003222F9" w:rsidRPr="009D525F">
        <w:rPr>
          <w:rFonts w:asciiTheme="minorHAnsi" w:hAnsiTheme="minorHAnsi" w:cstheme="minorHAnsi"/>
          <w:sz w:val="24"/>
          <w:szCs w:val="24"/>
        </w:rPr>
        <w:t xml:space="preserve">, odmowa nawiązania stosunku pracy, rozwiązanie stosunku pracy, obniżenie wynagrodzenia </w:t>
      </w:r>
      <w:r w:rsidR="00E3254C" w:rsidRPr="009D525F">
        <w:rPr>
          <w:rFonts w:asciiTheme="minorHAnsi" w:hAnsiTheme="minorHAnsi" w:cstheme="minorHAnsi"/>
          <w:sz w:val="24"/>
          <w:szCs w:val="24"/>
        </w:rPr>
        <w:t xml:space="preserve">za pracę, degradacja ze stanowiska, wstrzymanie nagród, a także </w:t>
      </w:r>
      <w:r w:rsidR="0084469B" w:rsidRPr="009D525F">
        <w:rPr>
          <w:rFonts w:asciiTheme="minorHAnsi" w:hAnsiTheme="minorHAnsi" w:cstheme="minorHAnsi"/>
          <w:sz w:val="24"/>
          <w:szCs w:val="24"/>
        </w:rPr>
        <w:t>wykluczenie lub wszelkie inne niesprawiedliwe traktowanie</w:t>
      </w:r>
      <w:r w:rsidR="0028149E" w:rsidRPr="009D525F">
        <w:rPr>
          <w:rFonts w:asciiTheme="minorHAnsi" w:hAnsiTheme="minorHAnsi" w:cstheme="minorHAnsi"/>
          <w:sz w:val="24"/>
          <w:szCs w:val="24"/>
        </w:rPr>
        <w:t xml:space="preserve"> będzie uznawane w Muzeum za zachowa</w:t>
      </w:r>
      <w:r w:rsidR="00DA5C10" w:rsidRPr="009D525F">
        <w:rPr>
          <w:rFonts w:asciiTheme="minorHAnsi" w:hAnsiTheme="minorHAnsi" w:cstheme="minorHAnsi"/>
          <w:sz w:val="24"/>
          <w:szCs w:val="24"/>
        </w:rPr>
        <w:t>n</w:t>
      </w:r>
      <w:r w:rsidR="0028149E" w:rsidRPr="009D525F">
        <w:rPr>
          <w:rFonts w:asciiTheme="minorHAnsi" w:hAnsiTheme="minorHAnsi" w:cstheme="minorHAnsi"/>
          <w:sz w:val="24"/>
          <w:szCs w:val="24"/>
        </w:rPr>
        <w:t>ie odwetowe.</w:t>
      </w:r>
    </w:p>
    <w:p w14:paraId="52C6C626" w14:textId="3B0889D4" w:rsidR="0028149E" w:rsidRPr="009D525F" w:rsidRDefault="001B1816" w:rsidP="00FC2074">
      <w:pPr>
        <w:pStyle w:val="Teksttreci0"/>
        <w:numPr>
          <w:ilvl w:val="0"/>
          <w:numId w:val="60"/>
        </w:numPr>
        <w:tabs>
          <w:tab w:val="left" w:pos="440"/>
        </w:tabs>
        <w:spacing w:line="312" w:lineRule="auto"/>
        <w:ind w:left="0" w:firstLine="0"/>
        <w:contextualSpacing/>
        <w:rPr>
          <w:rFonts w:asciiTheme="minorHAnsi" w:hAnsiTheme="minorHAnsi" w:cstheme="minorHAnsi"/>
          <w:sz w:val="24"/>
          <w:szCs w:val="24"/>
        </w:rPr>
      </w:pPr>
      <w:r w:rsidRPr="009D525F">
        <w:rPr>
          <w:rFonts w:asciiTheme="minorHAnsi" w:hAnsiTheme="minorHAnsi" w:cstheme="minorHAnsi"/>
          <w:sz w:val="24"/>
          <w:szCs w:val="24"/>
        </w:rPr>
        <w:t xml:space="preserve">W Muzeum </w:t>
      </w:r>
      <w:r w:rsidR="00980457" w:rsidRPr="009D525F">
        <w:rPr>
          <w:rFonts w:asciiTheme="minorHAnsi" w:hAnsiTheme="minorHAnsi" w:cstheme="minorHAnsi"/>
          <w:sz w:val="24"/>
          <w:szCs w:val="24"/>
        </w:rPr>
        <w:t>d</w:t>
      </w:r>
      <w:r w:rsidR="00DA5C10" w:rsidRPr="009D525F">
        <w:rPr>
          <w:rFonts w:asciiTheme="minorHAnsi" w:hAnsiTheme="minorHAnsi" w:cstheme="minorHAnsi"/>
          <w:sz w:val="24"/>
          <w:szCs w:val="24"/>
        </w:rPr>
        <w:t>ą</w:t>
      </w:r>
      <w:r w:rsidR="009D525F">
        <w:rPr>
          <w:rFonts w:asciiTheme="minorHAnsi" w:hAnsiTheme="minorHAnsi" w:cstheme="minorHAnsi"/>
          <w:sz w:val="24"/>
          <w:szCs w:val="24"/>
        </w:rPr>
        <w:t>ż</w:t>
      </w:r>
      <w:r w:rsidR="00DA5C10" w:rsidRPr="009D525F">
        <w:rPr>
          <w:rFonts w:asciiTheme="minorHAnsi" w:hAnsiTheme="minorHAnsi" w:cstheme="minorHAnsi"/>
          <w:sz w:val="24"/>
          <w:szCs w:val="24"/>
        </w:rPr>
        <w:t>ymy</w:t>
      </w:r>
      <w:r w:rsidR="00980457" w:rsidRPr="009D525F">
        <w:rPr>
          <w:rFonts w:asciiTheme="minorHAnsi" w:hAnsiTheme="minorHAnsi" w:cstheme="minorHAnsi"/>
          <w:sz w:val="24"/>
          <w:szCs w:val="24"/>
        </w:rPr>
        <w:t xml:space="preserve"> do wytworzenia atmosfery pracy wolnej zarówno od </w:t>
      </w:r>
      <w:proofErr w:type="spellStart"/>
      <w:r w:rsidR="00980457" w:rsidRPr="009D525F">
        <w:rPr>
          <w:rFonts w:asciiTheme="minorHAnsi" w:hAnsiTheme="minorHAnsi" w:cstheme="minorHAnsi"/>
          <w:sz w:val="24"/>
          <w:szCs w:val="24"/>
        </w:rPr>
        <w:t>mobbingu</w:t>
      </w:r>
      <w:proofErr w:type="spellEnd"/>
      <w:r w:rsidR="00980457" w:rsidRPr="009D525F">
        <w:rPr>
          <w:rFonts w:asciiTheme="minorHAnsi" w:hAnsiTheme="minorHAnsi" w:cstheme="minorHAnsi"/>
          <w:sz w:val="24"/>
          <w:szCs w:val="24"/>
        </w:rPr>
        <w:t xml:space="preserve"> i dyskryminacji</w:t>
      </w:r>
      <w:r w:rsidR="00E20BCA" w:rsidRPr="009D525F">
        <w:rPr>
          <w:rFonts w:asciiTheme="minorHAnsi" w:hAnsiTheme="minorHAnsi" w:cstheme="minorHAnsi"/>
          <w:sz w:val="24"/>
          <w:szCs w:val="24"/>
        </w:rPr>
        <w:t>, jak i wszelkich działań o charakterze odwetowym.</w:t>
      </w:r>
    </w:p>
    <w:p w14:paraId="126500B8" w14:textId="3E911EA5" w:rsidR="00971AFC" w:rsidRPr="005705AE" w:rsidRDefault="001F7E06" w:rsidP="00F87F18">
      <w:pPr>
        <w:pStyle w:val="Nagwek2"/>
        <w:numPr>
          <w:ilvl w:val="0"/>
          <w:numId w:val="65"/>
        </w:numPr>
        <w:spacing w:before="0" w:line="312" w:lineRule="auto"/>
        <w:contextualSpacing/>
        <w:rPr>
          <w:color w:val="auto"/>
          <w:sz w:val="36"/>
          <w:szCs w:val="36"/>
        </w:rPr>
      </w:pPr>
      <w:bookmarkStart w:id="15" w:name="bookmark28"/>
      <w:r w:rsidRPr="005705AE">
        <w:rPr>
          <w:rStyle w:val="Nagwek10"/>
          <w:rFonts w:asciiTheme="minorHAnsi" w:hAnsiTheme="minorHAnsi" w:cstheme="minorHAnsi"/>
          <w:color w:val="auto"/>
          <w:sz w:val="36"/>
          <w:szCs w:val="36"/>
        </w:rPr>
        <w:t>Postanowienia końcowe</w:t>
      </w:r>
      <w:bookmarkEnd w:id="15"/>
    </w:p>
    <w:p w14:paraId="0573FB8E" w14:textId="77777777" w:rsidR="007420DA" w:rsidRDefault="001F7E06" w:rsidP="00FC2074">
      <w:pPr>
        <w:pStyle w:val="Teksttreci0"/>
        <w:numPr>
          <w:ilvl w:val="0"/>
          <w:numId w:val="61"/>
        </w:numPr>
        <w:tabs>
          <w:tab w:val="left" w:pos="440"/>
        </w:tabs>
        <w:spacing w:line="312" w:lineRule="auto"/>
        <w:ind w:left="0" w:firstLine="0"/>
        <w:contextualSpacing/>
        <w:rPr>
          <w:rFonts w:asciiTheme="minorHAnsi" w:hAnsiTheme="minorHAnsi" w:cstheme="minorHAnsi"/>
          <w:sz w:val="24"/>
          <w:szCs w:val="24"/>
        </w:rPr>
      </w:pPr>
      <w:r w:rsidRPr="00CF3ABF">
        <w:rPr>
          <w:rStyle w:val="Teksttreci"/>
          <w:rFonts w:asciiTheme="minorHAnsi" w:hAnsiTheme="minorHAnsi" w:cstheme="minorHAnsi"/>
          <w:sz w:val="24"/>
          <w:szCs w:val="24"/>
        </w:rPr>
        <w:t xml:space="preserve">Z wyłączeniem osoby, która złożyła Zgłoszenie, zabrania się pod rygorem ukarania kopiowania i udostępniania w jakiejkolwiek formie jakichkolwiek dokumentów związanych z postępowaniem w sprawie </w:t>
      </w:r>
      <w:proofErr w:type="spellStart"/>
      <w:r w:rsidRPr="00CF3ABF">
        <w:rPr>
          <w:rStyle w:val="Teksttreci"/>
          <w:rFonts w:asciiTheme="minorHAnsi" w:hAnsiTheme="minorHAnsi" w:cstheme="minorHAnsi"/>
          <w:sz w:val="24"/>
          <w:szCs w:val="24"/>
        </w:rPr>
        <w:t>mobbingu</w:t>
      </w:r>
      <w:proofErr w:type="spellEnd"/>
      <w:r w:rsidRPr="00CF3ABF">
        <w:rPr>
          <w:rStyle w:val="Teksttreci"/>
          <w:rFonts w:asciiTheme="minorHAnsi" w:hAnsiTheme="minorHAnsi" w:cstheme="minorHAnsi"/>
          <w:sz w:val="24"/>
          <w:szCs w:val="24"/>
        </w:rPr>
        <w:t xml:space="preserve"> lub dyskryminacji.</w:t>
      </w:r>
    </w:p>
    <w:p w14:paraId="7C90D908" w14:textId="77777777" w:rsidR="007420DA" w:rsidRDefault="001F7E06" w:rsidP="00FC2074">
      <w:pPr>
        <w:pStyle w:val="Teksttreci0"/>
        <w:numPr>
          <w:ilvl w:val="0"/>
          <w:numId w:val="61"/>
        </w:numPr>
        <w:tabs>
          <w:tab w:val="left" w:pos="440"/>
        </w:tabs>
        <w:spacing w:line="312" w:lineRule="auto"/>
        <w:ind w:left="0" w:firstLine="0"/>
        <w:contextualSpacing/>
        <w:rPr>
          <w:rFonts w:asciiTheme="minorHAnsi" w:hAnsiTheme="minorHAnsi" w:cstheme="minorHAnsi"/>
          <w:sz w:val="24"/>
          <w:szCs w:val="24"/>
        </w:rPr>
      </w:pPr>
      <w:r w:rsidRPr="007420DA">
        <w:rPr>
          <w:rStyle w:val="Teksttreci"/>
          <w:rFonts w:asciiTheme="minorHAnsi" w:hAnsiTheme="minorHAnsi" w:cstheme="minorHAnsi"/>
          <w:sz w:val="24"/>
          <w:szCs w:val="24"/>
        </w:rPr>
        <w:t xml:space="preserve">Dane zawarte w materiałach i dokumentach Komisji </w:t>
      </w:r>
      <w:proofErr w:type="spellStart"/>
      <w:r w:rsidRPr="007420DA">
        <w:rPr>
          <w:rStyle w:val="Teksttreci"/>
          <w:rFonts w:asciiTheme="minorHAnsi" w:hAnsiTheme="minorHAnsi" w:cstheme="minorHAnsi"/>
          <w:sz w:val="24"/>
          <w:szCs w:val="24"/>
        </w:rPr>
        <w:t>antymobbingowej</w:t>
      </w:r>
      <w:proofErr w:type="spellEnd"/>
      <w:r w:rsidRPr="007420DA">
        <w:rPr>
          <w:rStyle w:val="Teksttreci"/>
          <w:rFonts w:asciiTheme="minorHAnsi" w:hAnsiTheme="minorHAnsi" w:cstheme="minorHAnsi"/>
          <w:sz w:val="24"/>
          <w:szCs w:val="24"/>
        </w:rPr>
        <w:t xml:space="preserve"> podlegają ochronie przewidzianej dla ochrony szczególnych kategorii danych osobowych.</w:t>
      </w:r>
    </w:p>
    <w:p w14:paraId="7879601F" w14:textId="77777777" w:rsidR="007420DA" w:rsidRDefault="001F7E06" w:rsidP="00FC2074">
      <w:pPr>
        <w:pStyle w:val="Teksttreci0"/>
        <w:numPr>
          <w:ilvl w:val="0"/>
          <w:numId w:val="61"/>
        </w:numPr>
        <w:tabs>
          <w:tab w:val="left" w:pos="440"/>
        </w:tabs>
        <w:spacing w:line="312" w:lineRule="auto"/>
        <w:ind w:left="0" w:firstLine="0"/>
        <w:contextualSpacing/>
        <w:rPr>
          <w:rFonts w:asciiTheme="minorHAnsi" w:hAnsiTheme="minorHAnsi" w:cstheme="minorHAnsi"/>
          <w:sz w:val="24"/>
          <w:szCs w:val="24"/>
        </w:rPr>
      </w:pPr>
      <w:r w:rsidRPr="007420DA">
        <w:rPr>
          <w:rStyle w:val="Teksttreci"/>
          <w:rFonts w:asciiTheme="minorHAnsi" w:hAnsiTheme="minorHAnsi" w:cstheme="minorHAnsi"/>
          <w:sz w:val="24"/>
          <w:szCs w:val="24"/>
        </w:rPr>
        <w:t xml:space="preserve">Osoba zaufania oraz członkowie Komisji </w:t>
      </w:r>
      <w:proofErr w:type="spellStart"/>
      <w:r w:rsidRPr="007420DA">
        <w:rPr>
          <w:rStyle w:val="Teksttreci"/>
          <w:rFonts w:asciiTheme="minorHAnsi" w:hAnsiTheme="minorHAnsi" w:cstheme="minorHAnsi"/>
          <w:sz w:val="24"/>
          <w:szCs w:val="24"/>
        </w:rPr>
        <w:t>antymobbingowej</w:t>
      </w:r>
      <w:proofErr w:type="spellEnd"/>
      <w:r w:rsidRPr="007420DA">
        <w:rPr>
          <w:rStyle w:val="Teksttreci"/>
          <w:rFonts w:asciiTheme="minorHAnsi" w:hAnsiTheme="minorHAnsi" w:cstheme="minorHAnsi"/>
          <w:sz w:val="24"/>
          <w:szCs w:val="24"/>
        </w:rPr>
        <w:t xml:space="preserve"> powinni posiadać pisemne</w:t>
      </w:r>
      <w:r w:rsidR="005705AE" w:rsidRPr="007420DA">
        <w:rPr>
          <w:rFonts w:asciiTheme="minorHAnsi" w:hAnsiTheme="minorHAnsi" w:cstheme="minorHAnsi"/>
          <w:sz w:val="24"/>
          <w:szCs w:val="24"/>
        </w:rPr>
        <w:t xml:space="preserve"> </w:t>
      </w:r>
      <w:r w:rsidRPr="007420DA">
        <w:rPr>
          <w:rStyle w:val="Teksttreci"/>
          <w:rFonts w:asciiTheme="minorHAnsi" w:hAnsiTheme="minorHAnsi" w:cstheme="minorHAnsi"/>
          <w:sz w:val="24"/>
          <w:szCs w:val="24"/>
        </w:rPr>
        <w:t xml:space="preserve">upoważnienie </w:t>
      </w:r>
      <w:r w:rsidR="00731241" w:rsidRPr="007420DA">
        <w:rPr>
          <w:rStyle w:val="Teksttreci"/>
          <w:rFonts w:asciiTheme="minorHAnsi" w:hAnsiTheme="minorHAnsi" w:cstheme="minorHAnsi"/>
          <w:sz w:val="24"/>
          <w:szCs w:val="24"/>
        </w:rPr>
        <w:t>Dyrektora</w:t>
      </w:r>
      <w:r w:rsidRPr="007420DA">
        <w:rPr>
          <w:rStyle w:val="Teksttreci"/>
          <w:rFonts w:asciiTheme="minorHAnsi" w:hAnsiTheme="minorHAnsi" w:cstheme="minorHAnsi"/>
          <w:sz w:val="24"/>
          <w:szCs w:val="24"/>
        </w:rPr>
        <w:t xml:space="preserve"> do przetwarzania szczególnych kategorii danych osobowych.</w:t>
      </w:r>
    </w:p>
    <w:p w14:paraId="02B934A5" w14:textId="77777777" w:rsidR="007420DA" w:rsidRDefault="001F7E06" w:rsidP="00FC2074">
      <w:pPr>
        <w:pStyle w:val="Teksttreci0"/>
        <w:numPr>
          <w:ilvl w:val="0"/>
          <w:numId w:val="61"/>
        </w:numPr>
        <w:tabs>
          <w:tab w:val="left" w:pos="440"/>
        </w:tabs>
        <w:spacing w:line="312" w:lineRule="auto"/>
        <w:ind w:left="0" w:firstLine="0"/>
        <w:contextualSpacing/>
        <w:rPr>
          <w:rFonts w:asciiTheme="minorHAnsi" w:hAnsiTheme="minorHAnsi" w:cstheme="minorHAnsi"/>
          <w:sz w:val="24"/>
          <w:szCs w:val="24"/>
        </w:rPr>
      </w:pPr>
      <w:r w:rsidRPr="007420DA">
        <w:rPr>
          <w:rStyle w:val="Teksttreci"/>
          <w:rFonts w:asciiTheme="minorHAnsi" w:hAnsiTheme="minorHAnsi" w:cstheme="minorHAnsi"/>
          <w:sz w:val="24"/>
          <w:szCs w:val="24"/>
        </w:rPr>
        <w:t xml:space="preserve">Dokumentacja związana z prowadzonymi postępowaniami po ich zakończeniu przechowywana jest w Dziale </w:t>
      </w:r>
      <w:r w:rsidR="00965470" w:rsidRPr="007420DA">
        <w:rPr>
          <w:rStyle w:val="Teksttreci"/>
          <w:rFonts w:asciiTheme="minorHAnsi" w:hAnsiTheme="minorHAnsi" w:cstheme="minorHAnsi"/>
          <w:sz w:val="24"/>
          <w:szCs w:val="24"/>
        </w:rPr>
        <w:t>Prawno-Administracyjnym.</w:t>
      </w:r>
    </w:p>
    <w:p w14:paraId="756CB3B7" w14:textId="77777777" w:rsidR="007420DA" w:rsidRDefault="001F7E06" w:rsidP="00FC2074">
      <w:pPr>
        <w:pStyle w:val="Teksttreci0"/>
        <w:numPr>
          <w:ilvl w:val="0"/>
          <w:numId w:val="61"/>
        </w:numPr>
        <w:tabs>
          <w:tab w:val="left" w:pos="440"/>
        </w:tabs>
        <w:spacing w:line="312" w:lineRule="auto"/>
        <w:ind w:left="0" w:firstLine="0"/>
        <w:contextualSpacing/>
        <w:rPr>
          <w:rStyle w:val="Teksttreci"/>
          <w:rFonts w:asciiTheme="minorHAnsi" w:hAnsiTheme="minorHAnsi" w:cstheme="minorHAnsi"/>
          <w:sz w:val="24"/>
          <w:szCs w:val="24"/>
        </w:rPr>
      </w:pPr>
      <w:r w:rsidRPr="007420DA">
        <w:rPr>
          <w:rStyle w:val="Teksttreci"/>
          <w:rFonts w:asciiTheme="minorHAnsi" w:hAnsiTheme="minorHAnsi" w:cstheme="minorHAnsi"/>
          <w:sz w:val="24"/>
          <w:szCs w:val="24"/>
        </w:rPr>
        <w:t>Dokumentacja postępowania wyjaśniającego jest przechowywana do upływu okresu przedawnienia roszczeń oraz karalności czynu, którego dotyczyło dane postępowanie, chyba że wszczęte zostało postępowanie cywilne lub karne w tej sprawie - wówczas do czasu jego prawomocnego zakończenia.</w:t>
      </w:r>
    </w:p>
    <w:p w14:paraId="3E885235" w14:textId="6FBEC5BF" w:rsidR="00B013C0" w:rsidRPr="009176DC" w:rsidRDefault="00B013C0" w:rsidP="00FC2074">
      <w:pPr>
        <w:pStyle w:val="Teksttreci0"/>
        <w:numPr>
          <w:ilvl w:val="0"/>
          <w:numId w:val="61"/>
        </w:numPr>
        <w:tabs>
          <w:tab w:val="left" w:pos="440"/>
        </w:tabs>
        <w:spacing w:line="312" w:lineRule="auto"/>
        <w:ind w:left="0" w:firstLine="0"/>
        <w:contextualSpacing/>
        <w:rPr>
          <w:rFonts w:asciiTheme="minorHAnsi" w:hAnsiTheme="minorHAnsi" w:cstheme="minorHAnsi"/>
          <w:sz w:val="24"/>
          <w:szCs w:val="24"/>
        </w:rPr>
      </w:pPr>
      <w:r w:rsidRPr="007420DA">
        <w:rPr>
          <w:rFonts w:asciiTheme="minorHAnsi" w:hAnsiTheme="minorHAnsi" w:cstheme="minorHAnsi"/>
          <w:sz w:val="24"/>
          <w:szCs w:val="24"/>
        </w:rPr>
        <w:t xml:space="preserve">Zmiany w </w:t>
      </w:r>
      <w:r w:rsidR="00446B90" w:rsidRPr="007420DA">
        <w:rPr>
          <w:rFonts w:asciiTheme="minorHAnsi" w:hAnsiTheme="minorHAnsi" w:cstheme="minorHAnsi"/>
          <w:sz w:val="24"/>
          <w:szCs w:val="24"/>
        </w:rPr>
        <w:t>Procedurze</w:t>
      </w:r>
      <w:r w:rsidRPr="007420DA">
        <w:rPr>
          <w:rFonts w:asciiTheme="minorHAnsi" w:hAnsiTheme="minorHAnsi" w:cstheme="minorHAnsi"/>
          <w:sz w:val="24"/>
          <w:szCs w:val="24"/>
        </w:rPr>
        <w:t xml:space="preserve"> są wprowadzane każdorazowo zarządzeniem Dyrektora.</w:t>
      </w:r>
    </w:p>
    <w:p w14:paraId="74160298" w14:textId="76530472" w:rsidR="00B013C0" w:rsidRPr="005C3D58" w:rsidRDefault="00BC078D" w:rsidP="00DF499D">
      <w:pPr>
        <w:pStyle w:val="Nagwek2"/>
        <w:spacing w:before="0" w:line="312" w:lineRule="auto"/>
        <w:rPr>
          <w:rFonts w:asciiTheme="minorHAnsi" w:hAnsiTheme="minorHAnsi" w:cstheme="minorHAnsi"/>
          <w:color w:val="auto"/>
          <w:sz w:val="36"/>
          <w:szCs w:val="36"/>
        </w:rPr>
      </w:pPr>
      <w:r w:rsidRPr="005C3D58">
        <w:rPr>
          <w:rFonts w:asciiTheme="minorHAnsi" w:hAnsiTheme="minorHAnsi" w:cstheme="minorHAnsi"/>
          <w:color w:val="auto"/>
          <w:sz w:val="36"/>
          <w:szCs w:val="36"/>
        </w:rPr>
        <w:lastRenderedPageBreak/>
        <w:t>Załączniki:</w:t>
      </w:r>
    </w:p>
    <w:p w14:paraId="135BD234" w14:textId="0567DB38" w:rsidR="00BC078D" w:rsidRPr="005C3D58" w:rsidRDefault="00BC078D" w:rsidP="00DF499D">
      <w:pPr>
        <w:pStyle w:val="Nagwek3"/>
        <w:spacing w:before="0" w:line="312" w:lineRule="auto"/>
        <w:rPr>
          <w:rFonts w:asciiTheme="minorHAnsi" w:hAnsiTheme="minorHAnsi" w:cstheme="minorHAnsi"/>
          <w:color w:val="auto"/>
          <w:sz w:val="32"/>
          <w:szCs w:val="32"/>
        </w:rPr>
      </w:pPr>
      <w:hyperlink w:anchor="_OŚWIADCZENIE_o_braku" w:history="1">
        <w:r w:rsidRPr="009176DC">
          <w:rPr>
            <w:rStyle w:val="Hipercze"/>
            <w:rFonts w:asciiTheme="minorHAnsi" w:hAnsiTheme="minorHAnsi" w:cstheme="minorHAnsi"/>
            <w:sz w:val="32"/>
            <w:szCs w:val="32"/>
          </w:rPr>
          <w:t>Zał.</w:t>
        </w:r>
        <w:r w:rsidR="007420DA" w:rsidRPr="009176DC">
          <w:rPr>
            <w:rStyle w:val="Hipercze"/>
            <w:rFonts w:asciiTheme="minorHAnsi" w:hAnsiTheme="minorHAnsi" w:cstheme="minorHAnsi"/>
            <w:sz w:val="32"/>
            <w:szCs w:val="32"/>
          </w:rPr>
          <w:t xml:space="preserve"> </w:t>
        </w:r>
        <w:r w:rsidR="008E1842" w:rsidRPr="009176DC">
          <w:rPr>
            <w:rStyle w:val="Hipercze"/>
            <w:rFonts w:asciiTheme="minorHAnsi" w:hAnsiTheme="minorHAnsi" w:cstheme="minorHAnsi"/>
            <w:sz w:val="32"/>
            <w:szCs w:val="32"/>
          </w:rPr>
          <w:t>1</w:t>
        </w:r>
        <w:r w:rsidR="0083083E" w:rsidRPr="009176DC">
          <w:rPr>
            <w:rStyle w:val="Hipercze"/>
            <w:rFonts w:asciiTheme="minorHAnsi" w:hAnsiTheme="minorHAnsi" w:cstheme="minorHAnsi"/>
            <w:sz w:val="32"/>
            <w:szCs w:val="32"/>
          </w:rPr>
          <w:t>)</w:t>
        </w:r>
        <w:r w:rsidR="00587467" w:rsidRPr="009176DC">
          <w:rPr>
            <w:rStyle w:val="Hipercze"/>
            <w:rFonts w:asciiTheme="minorHAnsi" w:hAnsiTheme="minorHAnsi" w:cstheme="minorHAnsi"/>
            <w:sz w:val="32"/>
            <w:szCs w:val="32"/>
          </w:rPr>
          <w:t xml:space="preserve"> </w:t>
        </w:r>
        <w:r w:rsidR="00B60553" w:rsidRPr="009176DC">
          <w:rPr>
            <w:rStyle w:val="Hipercze"/>
            <w:rFonts w:asciiTheme="minorHAnsi" w:hAnsiTheme="minorHAnsi" w:cstheme="minorHAnsi"/>
            <w:sz w:val="32"/>
            <w:szCs w:val="32"/>
          </w:rPr>
          <w:t xml:space="preserve"> </w:t>
        </w:r>
        <w:r w:rsidR="0000740D" w:rsidRPr="009176DC">
          <w:rPr>
            <w:rStyle w:val="Hipercze"/>
            <w:rFonts w:asciiTheme="minorHAnsi" w:hAnsiTheme="minorHAnsi" w:cstheme="minorHAnsi"/>
            <w:sz w:val="32"/>
            <w:szCs w:val="32"/>
          </w:rPr>
          <w:t xml:space="preserve">Oświadczenie </w:t>
        </w:r>
        <w:r w:rsidR="00587467" w:rsidRPr="009176DC">
          <w:rPr>
            <w:rStyle w:val="Hipercze"/>
            <w:rFonts w:asciiTheme="minorHAnsi" w:hAnsiTheme="minorHAnsi" w:cstheme="minorHAnsi"/>
            <w:sz w:val="32"/>
            <w:szCs w:val="32"/>
          </w:rPr>
          <w:t xml:space="preserve">członka Komisji </w:t>
        </w:r>
        <w:proofErr w:type="spellStart"/>
        <w:r w:rsidR="00587467" w:rsidRPr="009176DC">
          <w:rPr>
            <w:rStyle w:val="Hipercze"/>
            <w:rFonts w:asciiTheme="minorHAnsi" w:hAnsiTheme="minorHAnsi" w:cstheme="minorHAnsi"/>
            <w:sz w:val="32"/>
            <w:szCs w:val="32"/>
          </w:rPr>
          <w:t>antymobbingowej</w:t>
        </w:r>
        <w:proofErr w:type="spellEnd"/>
        <w:r w:rsidR="00587467" w:rsidRPr="009176DC">
          <w:rPr>
            <w:rStyle w:val="Hipercze"/>
            <w:rFonts w:asciiTheme="minorHAnsi" w:hAnsiTheme="minorHAnsi" w:cstheme="minorHAnsi"/>
            <w:sz w:val="32"/>
            <w:szCs w:val="32"/>
          </w:rPr>
          <w:t xml:space="preserve"> o </w:t>
        </w:r>
        <w:r w:rsidR="00F67FFE" w:rsidRPr="009176DC">
          <w:rPr>
            <w:rStyle w:val="Hipercze"/>
            <w:rFonts w:asciiTheme="minorHAnsi" w:hAnsiTheme="minorHAnsi" w:cstheme="minorHAnsi"/>
            <w:sz w:val="32"/>
            <w:szCs w:val="32"/>
          </w:rPr>
          <w:t>braku konfliktu interesów</w:t>
        </w:r>
      </w:hyperlink>
    </w:p>
    <w:p w14:paraId="279CFCAB" w14:textId="612F5714" w:rsidR="00BC078D" w:rsidRPr="005C3D58" w:rsidRDefault="00BC078D" w:rsidP="00DF499D">
      <w:pPr>
        <w:pStyle w:val="Nagwek3"/>
        <w:spacing w:before="0" w:line="312" w:lineRule="auto"/>
        <w:rPr>
          <w:rFonts w:asciiTheme="minorHAnsi" w:hAnsiTheme="minorHAnsi" w:cstheme="minorHAnsi"/>
          <w:color w:val="auto"/>
          <w:sz w:val="32"/>
          <w:szCs w:val="32"/>
        </w:rPr>
      </w:pPr>
      <w:hyperlink w:anchor="_ZAWIADOMIENIE_do_Ministra" w:history="1">
        <w:r w:rsidRPr="009176DC">
          <w:rPr>
            <w:rStyle w:val="Hipercze"/>
            <w:rFonts w:asciiTheme="minorHAnsi" w:hAnsiTheme="minorHAnsi" w:cstheme="minorHAnsi"/>
            <w:sz w:val="32"/>
            <w:szCs w:val="32"/>
          </w:rPr>
          <w:t>Zał.</w:t>
        </w:r>
        <w:r w:rsidR="007420DA" w:rsidRPr="009176DC">
          <w:rPr>
            <w:rStyle w:val="Hipercze"/>
            <w:rFonts w:asciiTheme="minorHAnsi" w:hAnsiTheme="minorHAnsi" w:cstheme="minorHAnsi"/>
            <w:sz w:val="32"/>
            <w:szCs w:val="32"/>
          </w:rPr>
          <w:t xml:space="preserve"> </w:t>
        </w:r>
        <w:r w:rsidR="008E1842" w:rsidRPr="009176DC">
          <w:rPr>
            <w:rStyle w:val="Hipercze"/>
            <w:rFonts w:asciiTheme="minorHAnsi" w:hAnsiTheme="minorHAnsi" w:cstheme="minorHAnsi"/>
            <w:sz w:val="32"/>
            <w:szCs w:val="32"/>
          </w:rPr>
          <w:t>2</w:t>
        </w:r>
        <w:r w:rsidR="0083083E" w:rsidRPr="009176DC">
          <w:rPr>
            <w:rStyle w:val="Hipercze"/>
            <w:rFonts w:asciiTheme="minorHAnsi" w:hAnsiTheme="minorHAnsi" w:cstheme="minorHAnsi"/>
            <w:sz w:val="32"/>
            <w:szCs w:val="32"/>
          </w:rPr>
          <w:t>)</w:t>
        </w:r>
        <w:r w:rsidR="00B60553" w:rsidRPr="009176DC">
          <w:rPr>
            <w:rStyle w:val="Hipercze"/>
            <w:rFonts w:asciiTheme="minorHAnsi" w:hAnsiTheme="minorHAnsi" w:cstheme="minorHAnsi"/>
            <w:sz w:val="32"/>
            <w:szCs w:val="32"/>
          </w:rPr>
          <w:t xml:space="preserve"> </w:t>
        </w:r>
        <w:r w:rsidR="00F67FFE" w:rsidRPr="009176DC">
          <w:rPr>
            <w:rStyle w:val="Hipercze"/>
            <w:rFonts w:asciiTheme="minorHAnsi" w:hAnsiTheme="minorHAnsi" w:cstheme="minorHAnsi"/>
            <w:sz w:val="32"/>
            <w:szCs w:val="32"/>
          </w:rPr>
          <w:t>Zawiadomienie</w:t>
        </w:r>
        <w:r w:rsidR="0069591D" w:rsidRPr="009176DC">
          <w:rPr>
            <w:rStyle w:val="Hipercze"/>
            <w:rFonts w:asciiTheme="minorHAnsi" w:hAnsiTheme="minorHAnsi" w:cstheme="minorHAnsi"/>
            <w:sz w:val="32"/>
            <w:szCs w:val="32"/>
          </w:rPr>
          <w:t xml:space="preserve"> do Ministra Kultury i </w:t>
        </w:r>
        <w:r w:rsidR="004A23D2" w:rsidRPr="009176DC">
          <w:rPr>
            <w:rStyle w:val="Hipercze"/>
            <w:rFonts w:asciiTheme="minorHAnsi" w:hAnsiTheme="minorHAnsi" w:cstheme="minorHAnsi"/>
            <w:sz w:val="32"/>
            <w:szCs w:val="32"/>
          </w:rPr>
          <w:t>D</w:t>
        </w:r>
        <w:r w:rsidR="0069591D" w:rsidRPr="009176DC">
          <w:rPr>
            <w:rStyle w:val="Hipercze"/>
            <w:rFonts w:asciiTheme="minorHAnsi" w:hAnsiTheme="minorHAnsi" w:cstheme="minorHAnsi"/>
            <w:sz w:val="32"/>
            <w:szCs w:val="32"/>
          </w:rPr>
          <w:t xml:space="preserve">ziedzictwa Narodowego </w:t>
        </w:r>
        <w:r w:rsidR="004A23D2" w:rsidRPr="009176DC">
          <w:rPr>
            <w:rStyle w:val="Hipercze"/>
            <w:rFonts w:asciiTheme="minorHAnsi" w:hAnsiTheme="minorHAnsi" w:cstheme="minorHAnsi"/>
            <w:sz w:val="32"/>
            <w:szCs w:val="32"/>
          </w:rPr>
          <w:t xml:space="preserve">o Zgłoszeniu </w:t>
        </w:r>
        <w:proofErr w:type="spellStart"/>
        <w:r w:rsidR="004A23D2" w:rsidRPr="009176DC">
          <w:rPr>
            <w:rStyle w:val="Hipercze"/>
            <w:rFonts w:asciiTheme="minorHAnsi" w:hAnsiTheme="minorHAnsi" w:cstheme="minorHAnsi"/>
            <w:sz w:val="32"/>
            <w:szCs w:val="32"/>
          </w:rPr>
          <w:t>zachowań</w:t>
        </w:r>
        <w:proofErr w:type="spellEnd"/>
        <w:r w:rsidR="004A23D2" w:rsidRPr="009176DC">
          <w:rPr>
            <w:rStyle w:val="Hipercze"/>
            <w:rFonts w:asciiTheme="minorHAnsi" w:hAnsiTheme="minorHAnsi" w:cstheme="minorHAnsi"/>
            <w:sz w:val="32"/>
            <w:szCs w:val="32"/>
          </w:rPr>
          <w:t xml:space="preserve"> </w:t>
        </w:r>
        <w:r w:rsidR="004B02E4" w:rsidRPr="009176DC">
          <w:rPr>
            <w:rStyle w:val="Hipercze"/>
            <w:rFonts w:asciiTheme="minorHAnsi" w:hAnsiTheme="minorHAnsi" w:cstheme="minorHAnsi"/>
            <w:sz w:val="32"/>
            <w:szCs w:val="32"/>
          </w:rPr>
          <w:t xml:space="preserve">noszących znamiona </w:t>
        </w:r>
        <w:r w:rsidR="0083083E" w:rsidRPr="009176DC">
          <w:rPr>
            <w:rStyle w:val="Hipercze"/>
            <w:rFonts w:asciiTheme="minorHAnsi" w:hAnsiTheme="minorHAnsi" w:cstheme="minorHAnsi"/>
            <w:sz w:val="32"/>
            <w:szCs w:val="32"/>
          </w:rPr>
          <w:t xml:space="preserve"> </w:t>
        </w:r>
        <w:proofErr w:type="spellStart"/>
        <w:r w:rsidR="004B02E4" w:rsidRPr="009176DC">
          <w:rPr>
            <w:rStyle w:val="Hipercze"/>
            <w:rFonts w:asciiTheme="minorHAnsi" w:hAnsiTheme="minorHAnsi" w:cstheme="minorHAnsi"/>
            <w:sz w:val="32"/>
            <w:szCs w:val="32"/>
          </w:rPr>
          <w:t>mobbin</w:t>
        </w:r>
        <w:r w:rsidR="00B60553" w:rsidRPr="009176DC">
          <w:rPr>
            <w:rStyle w:val="Hipercze"/>
            <w:rFonts w:asciiTheme="minorHAnsi" w:hAnsiTheme="minorHAnsi" w:cstheme="minorHAnsi"/>
            <w:sz w:val="32"/>
            <w:szCs w:val="32"/>
          </w:rPr>
          <w:t>gu</w:t>
        </w:r>
        <w:proofErr w:type="spellEnd"/>
        <w:r w:rsidR="004B02E4" w:rsidRPr="009176DC">
          <w:rPr>
            <w:rStyle w:val="Hipercze"/>
            <w:rFonts w:asciiTheme="minorHAnsi" w:hAnsiTheme="minorHAnsi" w:cstheme="minorHAnsi"/>
            <w:sz w:val="32"/>
            <w:szCs w:val="32"/>
          </w:rPr>
          <w:t xml:space="preserve"> lub dys</w:t>
        </w:r>
        <w:r w:rsidR="00B60553" w:rsidRPr="009176DC">
          <w:rPr>
            <w:rStyle w:val="Hipercze"/>
            <w:rFonts w:asciiTheme="minorHAnsi" w:hAnsiTheme="minorHAnsi" w:cstheme="minorHAnsi"/>
            <w:sz w:val="32"/>
            <w:szCs w:val="32"/>
          </w:rPr>
          <w:t>kryminacji ze strony Dyrektora</w:t>
        </w:r>
      </w:hyperlink>
    </w:p>
    <w:p w14:paraId="11B15980" w14:textId="244916DC" w:rsidR="00BC078D" w:rsidRPr="005C3D58" w:rsidRDefault="00BC078D" w:rsidP="00DF499D">
      <w:pPr>
        <w:pStyle w:val="Nagwek3"/>
        <w:spacing w:before="0" w:line="312" w:lineRule="auto"/>
        <w:rPr>
          <w:rFonts w:asciiTheme="minorHAnsi" w:hAnsiTheme="minorHAnsi" w:cstheme="minorHAnsi"/>
          <w:color w:val="auto"/>
          <w:sz w:val="32"/>
          <w:szCs w:val="32"/>
        </w:rPr>
      </w:pPr>
      <w:hyperlink w:anchor="_UPOWAŻNIENIE_do_przetwarzania" w:history="1">
        <w:r w:rsidRPr="009176DC">
          <w:rPr>
            <w:rStyle w:val="Hipercze"/>
            <w:rFonts w:asciiTheme="minorHAnsi" w:hAnsiTheme="minorHAnsi" w:cstheme="minorHAnsi"/>
            <w:sz w:val="32"/>
            <w:szCs w:val="32"/>
          </w:rPr>
          <w:t>Zał.</w:t>
        </w:r>
        <w:r w:rsidR="007420DA" w:rsidRPr="009176DC">
          <w:rPr>
            <w:rStyle w:val="Hipercze"/>
            <w:rFonts w:asciiTheme="minorHAnsi" w:hAnsiTheme="minorHAnsi" w:cstheme="minorHAnsi"/>
            <w:sz w:val="32"/>
            <w:szCs w:val="32"/>
          </w:rPr>
          <w:t xml:space="preserve"> </w:t>
        </w:r>
        <w:r w:rsidR="00F02E78" w:rsidRPr="009176DC">
          <w:rPr>
            <w:rStyle w:val="Hipercze"/>
            <w:rFonts w:asciiTheme="minorHAnsi" w:hAnsiTheme="minorHAnsi" w:cstheme="minorHAnsi"/>
            <w:sz w:val="32"/>
            <w:szCs w:val="32"/>
          </w:rPr>
          <w:t>3</w:t>
        </w:r>
        <w:r w:rsidR="0083083E" w:rsidRPr="009176DC">
          <w:rPr>
            <w:rStyle w:val="Hipercze"/>
            <w:rFonts w:asciiTheme="minorHAnsi" w:hAnsiTheme="minorHAnsi" w:cstheme="minorHAnsi"/>
            <w:sz w:val="32"/>
            <w:szCs w:val="32"/>
          </w:rPr>
          <w:t>)</w:t>
        </w:r>
        <w:r w:rsidR="00797457" w:rsidRPr="009176DC">
          <w:rPr>
            <w:rStyle w:val="Hipercze"/>
            <w:rFonts w:asciiTheme="minorHAnsi" w:hAnsiTheme="minorHAnsi" w:cstheme="minorHAnsi"/>
            <w:sz w:val="32"/>
            <w:szCs w:val="32"/>
          </w:rPr>
          <w:t xml:space="preserve"> </w:t>
        </w:r>
        <w:r w:rsidR="0083083E" w:rsidRPr="009176DC">
          <w:rPr>
            <w:rStyle w:val="Hipercze"/>
            <w:rFonts w:asciiTheme="minorHAnsi" w:hAnsiTheme="minorHAnsi" w:cstheme="minorHAnsi"/>
            <w:sz w:val="32"/>
            <w:szCs w:val="32"/>
          </w:rPr>
          <w:t xml:space="preserve"> </w:t>
        </w:r>
        <w:r w:rsidR="00797457" w:rsidRPr="009176DC">
          <w:rPr>
            <w:rStyle w:val="Hipercze"/>
            <w:rFonts w:asciiTheme="minorHAnsi" w:hAnsiTheme="minorHAnsi" w:cstheme="minorHAnsi"/>
            <w:sz w:val="32"/>
            <w:szCs w:val="32"/>
          </w:rPr>
          <w:t>Upoważnienie do przetwa</w:t>
        </w:r>
        <w:r w:rsidR="00613D08" w:rsidRPr="009176DC">
          <w:rPr>
            <w:rStyle w:val="Hipercze"/>
            <w:rFonts w:asciiTheme="minorHAnsi" w:hAnsiTheme="minorHAnsi" w:cstheme="minorHAnsi"/>
            <w:sz w:val="32"/>
            <w:szCs w:val="32"/>
          </w:rPr>
          <w:t>rz</w:t>
        </w:r>
        <w:r w:rsidR="00797457" w:rsidRPr="009176DC">
          <w:rPr>
            <w:rStyle w:val="Hipercze"/>
            <w:rFonts w:asciiTheme="minorHAnsi" w:hAnsiTheme="minorHAnsi" w:cstheme="minorHAnsi"/>
            <w:sz w:val="32"/>
            <w:szCs w:val="32"/>
          </w:rPr>
          <w:t xml:space="preserve">ania danych dla </w:t>
        </w:r>
        <w:r w:rsidR="00613D08" w:rsidRPr="009176DC">
          <w:rPr>
            <w:rStyle w:val="Hipercze"/>
            <w:rFonts w:asciiTheme="minorHAnsi" w:hAnsiTheme="minorHAnsi" w:cstheme="minorHAnsi"/>
            <w:sz w:val="32"/>
            <w:szCs w:val="32"/>
          </w:rPr>
          <w:t xml:space="preserve">członka Komisji </w:t>
        </w:r>
        <w:proofErr w:type="spellStart"/>
        <w:r w:rsidR="00613D08" w:rsidRPr="009176DC">
          <w:rPr>
            <w:rStyle w:val="Hipercze"/>
            <w:rFonts w:asciiTheme="minorHAnsi" w:hAnsiTheme="minorHAnsi" w:cstheme="minorHAnsi"/>
            <w:sz w:val="32"/>
            <w:szCs w:val="32"/>
          </w:rPr>
          <w:t>antymobbingowej</w:t>
        </w:r>
        <w:proofErr w:type="spellEnd"/>
      </w:hyperlink>
    </w:p>
    <w:p w14:paraId="45CF115D" w14:textId="7F5BB034" w:rsidR="00BC078D" w:rsidRPr="005C3D58" w:rsidRDefault="00BC078D" w:rsidP="00DF499D">
      <w:pPr>
        <w:pStyle w:val="Nagwek3"/>
        <w:spacing w:before="0" w:line="312" w:lineRule="auto"/>
        <w:rPr>
          <w:rFonts w:asciiTheme="minorHAnsi" w:hAnsiTheme="minorHAnsi" w:cstheme="minorHAnsi"/>
          <w:color w:val="auto"/>
          <w:sz w:val="32"/>
          <w:szCs w:val="32"/>
        </w:rPr>
      </w:pPr>
      <w:hyperlink w:anchor="_OŚWIADCZENIE_o_zachowaniu" w:history="1">
        <w:r w:rsidRPr="009176DC">
          <w:rPr>
            <w:rStyle w:val="Hipercze"/>
            <w:rFonts w:asciiTheme="minorHAnsi" w:hAnsiTheme="minorHAnsi" w:cstheme="minorHAnsi"/>
            <w:sz w:val="32"/>
            <w:szCs w:val="32"/>
          </w:rPr>
          <w:t>Zał.</w:t>
        </w:r>
        <w:r w:rsidR="007420DA" w:rsidRPr="009176DC">
          <w:rPr>
            <w:rStyle w:val="Hipercze"/>
            <w:rFonts w:asciiTheme="minorHAnsi" w:hAnsiTheme="minorHAnsi" w:cstheme="minorHAnsi"/>
            <w:sz w:val="32"/>
            <w:szCs w:val="32"/>
          </w:rPr>
          <w:t xml:space="preserve"> </w:t>
        </w:r>
        <w:r w:rsidR="00F02E78" w:rsidRPr="009176DC">
          <w:rPr>
            <w:rStyle w:val="Hipercze"/>
            <w:rFonts w:asciiTheme="minorHAnsi" w:hAnsiTheme="minorHAnsi" w:cstheme="minorHAnsi"/>
            <w:sz w:val="32"/>
            <w:szCs w:val="32"/>
          </w:rPr>
          <w:t>4</w:t>
        </w:r>
        <w:r w:rsidR="0083083E" w:rsidRPr="009176DC">
          <w:rPr>
            <w:rStyle w:val="Hipercze"/>
            <w:rFonts w:asciiTheme="minorHAnsi" w:hAnsiTheme="minorHAnsi" w:cstheme="minorHAnsi"/>
            <w:sz w:val="32"/>
            <w:szCs w:val="32"/>
          </w:rPr>
          <w:t>)</w:t>
        </w:r>
        <w:r w:rsidR="00613D08" w:rsidRPr="009176DC">
          <w:rPr>
            <w:rStyle w:val="Hipercze"/>
            <w:rFonts w:asciiTheme="minorHAnsi" w:hAnsiTheme="minorHAnsi" w:cstheme="minorHAnsi"/>
            <w:sz w:val="32"/>
            <w:szCs w:val="32"/>
          </w:rPr>
          <w:t xml:space="preserve"> </w:t>
        </w:r>
        <w:r w:rsidR="0083083E" w:rsidRPr="009176DC">
          <w:rPr>
            <w:rStyle w:val="Hipercze"/>
            <w:rFonts w:asciiTheme="minorHAnsi" w:hAnsiTheme="minorHAnsi" w:cstheme="minorHAnsi"/>
            <w:sz w:val="32"/>
            <w:szCs w:val="32"/>
          </w:rPr>
          <w:t xml:space="preserve"> </w:t>
        </w:r>
        <w:r w:rsidR="00613D08" w:rsidRPr="009176DC">
          <w:rPr>
            <w:rStyle w:val="Hipercze"/>
            <w:rFonts w:asciiTheme="minorHAnsi" w:hAnsiTheme="minorHAnsi" w:cstheme="minorHAnsi"/>
            <w:sz w:val="32"/>
            <w:szCs w:val="32"/>
          </w:rPr>
          <w:t>Oświadczenie o zachowaniu poufności</w:t>
        </w:r>
      </w:hyperlink>
    </w:p>
    <w:p w14:paraId="5DECAAE6" w14:textId="187786BC" w:rsidR="00BC078D" w:rsidRPr="005C3D58" w:rsidRDefault="00BC078D" w:rsidP="00DF499D">
      <w:pPr>
        <w:pStyle w:val="Nagwek3"/>
        <w:spacing w:before="0" w:line="312" w:lineRule="auto"/>
        <w:rPr>
          <w:rFonts w:asciiTheme="minorHAnsi" w:hAnsiTheme="minorHAnsi" w:cstheme="minorHAnsi"/>
          <w:color w:val="auto"/>
          <w:sz w:val="32"/>
          <w:szCs w:val="32"/>
        </w:rPr>
      </w:pPr>
      <w:hyperlink w:anchor="_OŚWIADCZENIE_ŚWIADKA" w:history="1">
        <w:r w:rsidRPr="009176DC">
          <w:rPr>
            <w:rStyle w:val="Hipercze"/>
            <w:rFonts w:asciiTheme="minorHAnsi" w:hAnsiTheme="minorHAnsi" w:cstheme="minorHAnsi"/>
            <w:sz w:val="32"/>
            <w:szCs w:val="32"/>
          </w:rPr>
          <w:t>Zał.</w:t>
        </w:r>
        <w:r w:rsidR="007420DA" w:rsidRPr="009176DC">
          <w:rPr>
            <w:rStyle w:val="Hipercze"/>
            <w:rFonts w:asciiTheme="minorHAnsi" w:hAnsiTheme="minorHAnsi" w:cstheme="minorHAnsi"/>
            <w:sz w:val="32"/>
            <w:szCs w:val="32"/>
          </w:rPr>
          <w:t xml:space="preserve"> </w:t>
        </w:r>
        <w:r w:rsidR="00F02E78" w:rsidRPr="009176DC">
          <w:rPr>
            <w:rStyle w:val="Hipercze"/>
            <w:rFonts w:asciiTheme="minorHAnsi" w:hAnsiTheme="minorHAnsi" w:cstheme="minorHAnsi"/>
            <w:sz w:val="32"/>
            <w:szCs w:val="32"/>
          </w:rPr>
          <w:t>5</w:t>
        </w:r>
        <w:r w:rsidR="0083083E" w:rsidRPr="009176DC">
          <w:rPr>
            <w:rStyle w:val="Hipercze"/>
            <w:rFonts w:asciiTheme="minorHAnsi" w:hAnsiTheme="minorHAnsi" w:cstheme="minorHAnsi"/>
            <w:sz w:val="32"/>
            <w:szCs w:val="32"/>
          </w:rPr>
          <w:t>)</w:t>
        </w:r>
        <w:r w:rsidR="00613D08" w:rsidRPr="009176DC">
          <w:rPr>
            <w:rStyle w:val="Hipercze"/>
            <w:rFonts w:asciiTheme="minorHAnsi" w:hAnsiTheme="minorHAnsi" w:cstheme="minorHAnsi"/>
            <w:sz w:val="32"/>
            <w:szCs w:val="32"/>
          </w:rPr>
          <w:t xml:space="preserve"> </w:t>
        </w:r>
        <w:r w:rsidR="0083083E" w:rsidRPr="009176DC">
          <w:rPr>
            <w:rStyle w:val="Hipercze"/>
            <w:rFonts w:asciiTheme="minorHAnsi" w:hAnsiTheme="minorHAnsi" w:cstheme="minorHAnsi"/>
            <w:sz w:val="32"/>
            <w:szCs w:val="32"/>
          </w:rPr>
          <w:t xml:space="preserve"> </w:t>
        </w:r>
        <w:r w:rsidR="00613D08" w:rsidRPr="009176DC">
          <w:rPr>
            <w:rStyle w:val="Hipercze"/>
            <w:rFonts w:asciiTheme="minorHAnsi" w:hAnsiTheme="minorHAnsi" w:cstheme="minorHAnsi"/>
            <w:sz w:val="32"/>
            <w:szCs w:val="32"/>
          </w:rPr>
          <w:t>Oświadczenie świadka</w:t>
        </w:r>
      </w:hyperlink>
      <w:r w:rsidR="00613D08" w:rsidRPr="005C3D58">
        <w:rPr>
          <w:rFonts w:asciiTheme="minorHAnsi" w:hAnsiTheme="minorHAnsi" w:cstheme="minorHAnsi"/>
          <w:color w:val="auto"/>
          <w:sz w:val="32"/>
          <w:szCs w:val="32"/>
        </w:rPr>
        <w:t xml:space="preserve"> </w:t>
      </w:r>
    </w:p>
    <w:p w14:paraId="1D7D5BCB" w14:textId="6F250110" w:rsidR="009176DC" w:rsidRDefault="009176DC" w:rsidP="00DF499D">
      <w:pPr>
        <w:pStyle w:val="Nagwek3"/>
        <w:spacing w:before="0" w:line="312" w:lineRule="auto"/>
        <w:rPr>
          <w:rFonts w:asciiTheme="minorHAnsi" w:hAnsiTheme="minorHAnsi" w:cstheme="minorHAnsi"/>
          <w:color w:val="auto"/>
          <w:sz w:val="32"/>
          <w:szCs w:val="32"/>
        </w:rPr>
      </w:pPr>
      <w:hyperlink w:anchor="_KLAUZULA_INFORMACYJNA_DLA" w:history="1">
        <w:r w:rsidRPr="009176DC">
          <w:rPr>
            <w:rStyle w:val="Hipercze"/>
            <w:rFonts w:asciiTheme="minorHAnsi" w:hAnsiTheme="minorHAnsi" w:cstheme="minorHAnsi"/>
            <w:sz w:val="32"/>
            <w:szCs w:val="32"/>
          </w:rPr>
          <w:t>Zał. 6)  Klauzula Informacyjna dla świadka</w:t>
        </w:r>
      </w:hyperlink>
    </w:p>
    <w:p w14:paraId="79A6C303" w14:textId="77777777" w:rsidR="009176DC" w:rsidRDefault="009176DC">
      <w:pPr>
        <w:rPr>
          <w:rFonts w:asciiTheme="minorHAnsi" w:eastAsiaTheme="majorEastAsia" w:hAnsiTheme="minorHAnsi" w:cstheme="minorHAnsi"/>
          <w:color w:val="auto"/>
          <w:sz w:val="32"/>
          <w:szCs w:val="32"/>
        </w:rPr>
      </w:pPr>
      <w:r>
        <w:rPr>
          <w:rFonts w:asciiTheme="minorHAnsi" w:hAnsiTheme="minorHAnsi" w:cstheme="minorHAnsi"/>
          <w:color w:val="auto"/>
          <w:sz w:val="32"/>
          <w:szCs w:val="32"/>
        </w:rPr>
        <w:br w:type="page"/>
      </w:r>
    </w:p>
    <w:p w14:paraId="16BA446D" w14:textId="23D97480" w:rsidR="003C0BEF" w:rsidRPr="00CF3ABF" w:rsidRDefault="00E95042" w:rsidP="00DF499D">
      <w:pPr>
        <w:pStyle w:val="Teksttreci0"/>
        <w:spacing w:line="312" w:lineRule="auto"/>
        <w:rPr>
          <w:rStyle w:val="Teksttreci"/>
          <w:rFonts w:asciiTheme="minorHAnsi" w:hAnsiTheme="minorHAnsi" w:cstheme="minorHAnsi"/>
          <w:i/>
          <w:iCs/>
          <w:sz w:val="24"/>
          <w:szCs w:val="24"/>
        </w:rPr>
      </w:pPr>
      <w:bookmarkStart w:id="16" w:name="_Hlk166241933"/>
      <w:bookmarkStart w:id="17" w:name="_Hlk166242092"/>
      <w:r w:rsidRPr="00CF3ABF">
        <w:rPr>
          <w:rStyle w:val="Teksttreci"/>
          <w:rFonts w:asciiTheme="minorHAnsi" w:hAnsiTheme="minorHAnsi" w:cstheme="minorHAnsi"/>
          <w:i/>
          <w:iCs/>
          <w:sz w:val="24"/>
          <w:szCs w:val="24"/>
        </w:rPr>
        <w:lastRenderedPageBreak/>
        <w:t xml:space="preserve">Załącznik nr </w:t>
      </w:r>
      <w:r w:rsidR="00F02E78" w:rsidRPr="00CF3ABF">
        <w:rPr>
          <w:rStyle w:val="Teksttreci"/>
          <w:rFonts w:asciiTheme="minorHAnsi" w:hAnsiTheme="minorHAnsi" w:cstheme="minorHAnsi"/>
          <w:i/>
          <w:iCs/>
          <w:sz w:val="24"/>
          <w:szCs w:val="24"/>
        </w:rPr>
        <w:t>1</w:t>
      </w:r>
    </w:p>
    <w:p w14:paraId="5E07D6BE" w14:textId="51EBD16E" w:rsidR="00E95042" w:rsidRPr="005C3D58" w:rsidRDefault="00437A11" w:rsidP="00DF499D">
      <w:pPr>
        <w:pStyle w:val="Teksttreci0"/>
        <w:spacing w:line="312" w:lineRule="auto"/>
        <w:rPr>
          <w:rFonts w:asciiTheme="minorHAnsi" w:hAnsiTheme="minorHAnsi" w:cstheme="minorHAnsi"/>
          <w:i/>
          <w:iCs/>
          <w:sz w:val="24"/>
          <w:szCs w:val="24"/>
        </w:rPr>
      </w:pPr>
      <w:bookmarkStart w:id="18" w:name="_Hlk187748127"/>
      <w:r>
        <w:rPr>
          <w:rStyle w:val="Teksttreci"/>
          <w:rFonts w:asciiTheme="minorHAnsi" w:hAnsiTheme="minorHAnsi" w:cstheme="minorHAnsi"/>
          <w:b/>
          <w:bCs/>
          <w:i/>
          <w:iCs/>
          <w:sz w:val="24"/>
          <w:szCs w:val="24"/>
        </w:rPr>
        <w:t>D</w:t>
      </w:r>
      <w:r w:rsidRPr="00CF3ABF">
        <w:rPr>
          <w:rStyle w:val="Teksttreci"/>
          <w:rFonts w:asciiTheme="minorHAnsi" w:hAnsiTheme="minorHAnsi" w:cstheme="minorHAnsi"/>
          <w:b/>
          <w:bCs/>
          <w:i/>
          <w:iCs/>
          <w:sz w:val="24"/>
          <w:szCs w:val="24"/>
        </w:rPr>
        <w:t>o</w:t>
      </w:r>
      <w:r w:rsidRPr="00CF3ABF">
        <w:rPr>
          <w:rStyle w:val="Teksttreci"/>
          <w:rFonts w:asciiTheme="minorHAnsi" w:hAnsiTheme="minorHAnsi" w:cstheme="minorHAnsi"/>
          <w:i/>
          <w:iCs/>
          <w:sz w:val="24"/>
          <w:szCs w:val="24"/>
        </w:rPr>
        <w:t xml:space="preserve"> </w:t>
      </w:r>
      <w:r w:rsidRPr="00CF3ABF">
        <w:rPr>
          <w:rStyle w:val="Teksttreci"/>
          <w:rFonts w:asciiTheme="minorHAnsi" w:hAnsiTheme="minorHAnsi" w:cstheme="minorHAnsi"/>
          <w:b/>
          <w:bCs/>
          <w:i/>
          <w:iCs/>
          <w:color w:val="181717"/>
          <w:sz w:val="24"/>
          <w:szCs w:val="24"/>
        </w:rPr>
        <w:t>procedury przeciwdziałania</w:t>
      </w:r>
      <w:r>
        <w:rPr>
          <w:rFonts w:asciiTheme="minorHAnsi" w:hAnsiTheme="minorHAnsi" w:cstheme="minorHAnsi"/>
          <w:i/>
          <w:iCs/>
          <w:sz w:val="24"/>
          <w:szCs w:val="24"/>
        </w:rPr>
        <w:t xml:space="preserve"> </w:t>
      </w:r>
      <w:proofErr w:type="spellStart"/>
      <w:r w:rsidRPr="00CF3ABF">
        <w:rPr>
          <w:rStyle w:val="Teksttreci"/>
          <w:rFonts w:asciiTheme="minorHAnsi" w:hAnsiTheme="minorHAnsi" w:cstheme="minorHAnsi"/>
          <w:b/>
          <w:bCs/>
          <w:i/>
          <w:iCs/>
          <w:color w:val="181717"/>
          <w:sz w:val="24"/>
          <w:szCs w:val="24"/>
        </w:rPr>
        <w:t>mobbingowi</w:t>
      </w:r>
      <w:proofErr w:type="spellEnd"/>
      <w:r w:rsidRPr="00CF3ABF">
        <w:rPr>
          <w:rStyle w:val="Teksttreci"/>
          <w:rFonts w:asciiTheme="minorHAnsi" w:hAnsiTheme="minorHAnsi" w:cstheme="minorHAnsi"/>
          <w:b/>
          <w:bCs/>
          <w:i/>
          <w:iCs/>
          <w:color w:val="181717"/>
          <w:sz w:val="24"/>
          <w:szCs w:val="24"/>
        </w:rPr>
        <w:t xml:space="preserve"> i dyskryminacji w </w:t>
      </w:r>
      <w:r>
        <w:rPr>
          <w:rStyle w:val="Teksttreci"/>
          <w:rFonts w:asciiTheme="minorHAnsi" w:hAnsiTheme="minorHAnsi" w:cstheme="minorHAnsi"/>
          <w:b/>
          <w:bCs/>
          <w:i/>
          <w:iCs/>
          <w:color w:val="181717"/>
          <w:sz w:val="24"/>
          <w:szCs w:val="24"/>
        </w:rPr>
        <w:t>M</w:t>
      </w:r>
      <w:r w:rsidRPr="00CF3ABF">
        <w:rPr>
          <w:rStyle w:val="Teksttreci"/>
          <w:rFonts w:asciiTheme="minorHAnsi" w:hAnsiTheme="minorHAnsi" w:cstheme="minorHAnsi"/>
          <w:b/>
          <w:bCs/>
          <w:i/>
          <w:iCs/>
          <w:color w:val="181717"/>
          <w:sz w:val="24"/>
          <w:szCs w:val="24"/>
        </w:rPr>
        <w:t xml:space="preserve">uzeum </w:t>
      </w:r>
      <w:r>
        <w:rPr>
          <w:rStyle w:val="Teksttreci"/>
          <w:rFonts w:asciiTheme="minorHAnsi" w:hAnsiTheme="minorHAnsi" w:cstheme="minorHAnsi"/>
          <w:b/>
          <w:bCs/>
          <w:i/>
          <w:iCs/>
          <w:color w:val="181717"/>
          <w:sz w:val="24"/>
          <w:szCs w:val="24"/>
        </w:rPr>
        <w:t>D</w:t>
      </w:r>
      <w:r w:rsidRPr="00CF3ABF">
        <w:rPr>
          <w:rStyle w:val="Teksttreci"/>
          <w:rFonts w:asciiTheme="minorHAnsi" w:hAnsiTheme="minorHAnsi" w:cstheme="minorHAnsi"/>
          <w:b/>
          <w:bCs/>
          <w:i/>
          <w:iCs/>
          <w:color w:val="181717"/>
          <w:sz w:val="24"/>
          <w:szCs w:val="24"/>
        </w:rPr>
        <w:t xml:space="preserve">zieci </w:t>
      </w:r>
      <w:r>
        <w:rPr>
          <w:rStyle w:val="Teksttreci"/>
          <w:rFonts w:asciiTheme="minorHAnsi" w:hAnsiTheme="minorHAnsi" w:cstheme="minorHAnsi"/>
          <w:b/>
          <w:bCs/>
          <w:i/>
          <w:iCs/>
          <w:color w:val="181717"/>
          <w:sz w:val="24"/>
          <w:szCs w:val="24"/>
        </w:rPr>
        <w:t>P</w:t>
      </w:r>
      <w:r w:rsidRPr="00CF3ABF">
        <w:rPr>
          <w:rStyle w:val="Teksttreci"/>
          <w:rFonts w:asciiTheme="minorHAnsi" w:hAnsiTheme="minorHAnsi" w:cstheme="minorHAnsi"/>
          <w:b/>
          <w:bCs/>
          <w:i/>
          <w:iCs/>
          <w:color w:val="181717"/>
          <w:sz w:val="24"/>
          <w:szCs w:val="24"/>
        </w:rPr>
        <w:t>olskich – ofiar totalitaryzmu</w:t>
      </w:r>
      <w:bookmarkEnd w:id="16"/>
      <w:bookmarkEnd w:id="17"/>
      <w:bookmarkEnd w:id="18"/>
    </w:p>
    <w:p w14:paraId="63D4F0B2" w14:textId="7E784585" w:rsidR="00E95042" w:rsidRPr="009176DC" w:rsidRDefault="00437A11" w:rsidP="00DF499D">
      <w:pPr>
        <w:pStyle w:val="Nagwek2"/>
        <w:spacing w:before="0" w:line="312" w:lineRule="auto"/>
        <w:rPr>
          <w:color w:val="auto"/>
          <w:sz w:val="36"/>
          <w:szCs w:val="36"/>
        </w:rPr>
      </w:pPr>
      <w:bookmarkStart w:id="19" w:name="_OŚWIADCZENIE_o_braku"/>
      <w:bookmarkEnd w:id="19"/>
      <w:r>
        <w:rPr>
          <w:rStyle w:val="Teksttreci"/>
          <w:rFonts w:asciiTheme="minorHAnsi" w:hAnsiTheme="minorHAnsi" w:cstheme="minorHAnsi"/>
          <w:color w:val="auto"/>
          <w:sz w:val="36"/>
          <w:szCs w:val="36"/>
        </w:rPr>
        <w:t>Oświadczenie</w:t>
      </w:r>
      <w:r w:rsidR="005C3D58" w:rsidRPr="009176DC">
        <w:rPr>
          <w:color w:val="auto"/>
          <w:sz w:val="36"/>
          <w:szCs w:val="36"/>
        </w:rPr>
        <w:t xml:space="preserve"> </w:t>
      </w:r>
      <w:r w:rsidR="00E95042" w:rsidRPr="009176DC">
        <w:rPr>
          <w:rStyle w:val="Teksttreci"/>
          <w:rFonts w:asciiTheme="minorHAnsi" w:hAnsiTheme="minorHAnsi" w:cstheme="minorHAnsi"/>
          <w:color w:val="auto"/>
          <w:sz w:val="36"/>
          <w:szCs w:val="36"/>
        </w:rPr>
        <w:t xml:space="preserve">o braku konfliktu interesów członka Komisji </w:t>
      </w:r>
      <w:proofErr w:type="spellStart"/>
      <w:r w:rsidR="008836B3" w:rsidRPr="009176DC">
        <w:rPr>
          <w:rStyle w:val="Teksttreci"/>
          <w:rFonts w:asciiTheme="minorHAnsi" w:hAnsiTheme="minorHAnsi" w:cstheme="minorHAnsi"/>
          <w:color w:val="auto"/>
          <w:sz w:val="36"/>
          <w:szCs w:val="36"/>
        </w:rPr>
        <w:t>a</w:t>
      </w:r>
      <w:r w:rsidR="00E95042" w:rsidRPr="009176DC">
        <w:rPr>
          <w:rStyle w:val="Teksttreci"/>
          <w:rFonts w:asciiTheme="minorHAnsi" w:hAnsiTheme="minorHAnsi" w:cstheme="minorHAnsi"/>
          <w:color w:val="auto"/>
          <w:sz w:val="36"/>
          <w:szCs w:val="36"/>
        </w:rPr>
        <w:t>ntymobbingowej</w:t>
      </w:r>
      <w:proofErr w:type="spellEnd"/>
    </w:p>
    <w:p w14:paraId="7F8C2FD7" w14:textId="2517FF70" w:rsidR="00E95042" w:rsidRPr="00CF3ABF" w:rsidRDefault="00E95042" w:rsidP="00141721">
      <w:pPr>
        <w:pStyle w:val="Teksttreci0"/>
        <w:tabs>
          <w:tab w:val="right" w:leader="dot" w:pos="8210"/>
          <w:tab w:val="left" w:pos="8415"/>
        </w:tabs>
        <w:spacing w:line="312" w:lineRule="auto"/>
        <w:rPr>
          <w:rFonts w:asciiTheme="minorHAnsi" w:hAnsiTheme="minorHAnsi" w:cstheme="minorHAnsi"/>
          <w:sz w:val="24"/>
          <w:szCs w:val="24"/>
        </w:rPr>
      </w:pPr>
      <w:r w:rsidRPr="00CF3ABF">
        <w:rPr>
          <w:rStyle w:val="Teksttreci"/>
          <w:rFonts w:asciiTheme="minorHAnsi" w:hAnsiTheme="minorHAnsi" w:cstheme="minorHAnsi"/>
          <w:sz w:val="24"/>
          <w:szCs w:val="24"/>
        </w:rPr>
        <w:t>W związku z</w:t>
      </w:r>
      <w:r w:rsidR="0013110E" w:rsidRPr="00CF3ABF">
        <w:rPr>
          <w:rStyle w:val="Teksttreci"/>
          <w:rFonts w:asciiTheme="minorHAnsi" w:hAnsiTheme="minorHAnsi" w:cstheme="minorHAnsi"/>
          <w:sz w:val="24"/>
          <w:szCs w:val="24"/>
        </w:rPr>
        <w:t>e</w:t>
      </w:r>
      <w:r w:rsidRPr="00CF3ABF">
        <w:rPr>
          <w:rStyle w:val="Teksttreci"/>
          <w:rFonts w:asciiTheme="minorHAnsi" w:hAnsiTheme="minorHAnsi" w:cstheme="minorHAnsi"/>
          <w:sz w:val="24"/>
          <w:szCs w:val="24"/>
        </w:rPr>
        <w:t xml:space="preserve"> złożoną przez </w:t>
      </w:r>
      <w:r w:rsidRPr="00CF3ABF">
        <w:rPr>
          <w:rStyle w:val="Teksttreci"/>
          <w:rFonts w:asciiTheme="minorHAnsi" w:hAnsiTheme="minorHAnsi" w:cstheme="minorHAnsi"/>
          <w:sz w:val="24"/>
          <w:szCs w:val="24"/>
        </w:rPr>
        <w:tab/>
        <w:t>skargą</w:t>
      </w:r>
      <w:r w:rsidR="00141721">
        <w:rPr>
          <w:rStyle w:val="Teksttreci"/>
          <w:rFonts w:asciiTheme="minorHAnsi" w:hAnsiTheme="minorHAnsi" w:cstheme="minorHAnsi"/>
          <w:sz w:val="24"/>
          <w:szCs w:val="24"/>
        </w:rPr>
        <w:t xml:space="preserve"> </w:t>
      </w:r>
      <w:r w:rsidRPr="00CF3ABF">
        <w:rPr>
          <w:rStyle w:val="Teksttreci"/>
          <w:rFonts w:asciiTheme="minorHAnsi" w:hAnsiTheme="minorHAnsi" w:cstheme="minorHAnsi"/>
          <w:sz w:val="24"/>
          <w:szCs w:val="24"/>
        </w:rPr>
        <w:t>o działanie</w:t>
      </w:r>
      <w:r w:rsidR="00141721">
        <w:rPr>
          <w:rFonts w:asciiTheme="minorHAnsi" w:hAnsiTheme="minorHAnsi" w:cstheme="minorHAnsi"/>
          <w:sz w:val="24"/>
          <w:szCs w:val="24"/>
        </w:rPr>
        <w:t xml:space="preserve"> </w:t>
      </w:r>
      <w:proofErr w:type="spellStart"/>
      <w:r w:rsidRPr="00CF3ABF">
        <w:rPr>
          <w:rStyle w:val="Teksttreci"/>
          <w:rFonts w:asciiTheme="minorHAnsi" w:hAnsiTheme="minorHAnsi" w:cstheme="minorHAnsi"/>
          <w:sz w:val="24"/>
          <w:szCs w:val="24"/>
        </w:rPr>
        <w:t>mobbingowe</w:t>
      </w:r>
      <w:proofErr w:type="spellEnd"/>
      <w:r w:rsidRPr="00CF3ABF">
        <w:rPr>
          <w:rStyle w:val="Teksttreci"/>
          <w:rFonts w:asciiTheme="minorHAnsi" w:hAnsiTheme="minorHAnsi" w:cstheme="minorHAnsi"/>
          <w:sz w:val="24"/>
          <w:szCs w:val="24"/>
        </w:rPr>
        <w:t xml:space="preserve"> i powołaniem mnie na członka Komisji </w:t>
      </w:r>
      <w:proofErr w:type="spellStart"/>
      <w:r w:rsidR="008836B3" w:rsidRPr="00CF3ABF">
        <w:rPr>
          <w:rStyle w:val="Teksttreci"/>
          <w:rFonts w:asciiTheme="minorHAnsi" w:hAnsiTheme="minorHAnsi" w:cstheme="minorHAnsi"/>
          <w:sz w:val="24"/>
          <w:szCs w:val="24"/>
        </w:rPr>
        <w:t>a</w:t>
      </w:r>
      <w:r w:rsidRPr="00CF3ABF">
        <w:rPr>
          <w:rStyle w:val="Teksttreci"/>
          <w:rFonts w:asciiTheme="minorHAnsi" w:hAnsiTheme="minorHAnsi" w:cstheme="minorHAnsi"/>
          <w:sz w:val="24"/>
          <w:szCs w:val="24"/>
        </w:rPr>
        <w:t>ntymobbingowej</w:t>
      </w:r>
      <w:proofErr w:type="spellEnd"/>
      <w:r w:rsidRPr="00CF3ABF">
        <w:rPr>
          <w:rStyle w:val="Teksttreci"/>
          <w:rFonts w:asciiTheme="minorHAnsi" w:hAnsiTheme="minorHAnsi" w:cstheme="minorHAnsi"/>
          <w:sz w:val="24"/>
          <w:szCs w:val="24"/>
        </w:rPr>
        <w:t xml:space="preserve"> oświadczam, że:</w:t>
      </w:r>
    </w:p>
    <w:p w14:paraId="401443D1" w14:textId="7F1CDC24" w:rsidR="00E95042" w:rsidRPr="00CF3ABF" w:rsidRDefault="00E95042" w:rsidP="00DF499D">
      <w:pPr>
        <w:pStyle w:val="Teksttreci0"/>
        <w:numPr>
          <w:ilvl w:val="0"/>
          <w:numId w:val="27"/>
        </w:numPr>
        <w:tabs>
          <w:tab w:val="left" w:pos="754"/>
        </w:tabs>
        <w:spacing w:line="312" w:lineRule="auto"/>
        <w:rPr>
          <w:rFonts w:asciiTheme="minorHAnsi" w:hAnsiTheme="minorHAnsi" w:cstheme="minorHAnsi"/>
          <w:sz w:val="24"/>
          <w:szCs w:val="24"/>
        </w:rPr>
      </w:pPr>
      <w:r w:rsidRPr="00CF3ABF">
        <w:rPr>
          <w:rStyle w:val="Teksttreci"/>
          <w:rFonts w:asciiTheme="minorHAnsi" w:hAnsiTheme="minorHAnsi" w:cstheme="minorHAnsi"/>
          <w:sz w:val="24"/>
          <w:szCs w:val="24"/>
        </w:rPr>
        <w:t>nie jestem / jestem kierownikiem komórki organizacyjnej, w której zatrudniony jest skarżący pracownik*</w:t>
      </w:r>
    </w:p>
    <w:p w14:paraId="647A7460" w14:textId="77777777" w:rsidR="00E95042" w:rsidRPr="00CF3ABF" w:rsidRDefault="00E95042" w:rsidP="00DF499D">
      <w:pPr>
        <w:pStyle w:val="Teksttreci0"/>
        <w:numPr>
          <w:ilvl w:val="0"/>
          <w:numId w:val="27"/>
        </w:numPr>
        <w:tabs>
          <w:tab w:val="left" w:pos="764"/>
        </w:tabs>
        <w:spacing w:line="312" w:lineRule="auto"/>
        <w:rPr>
          <w:rFonts w:asciiTheme="minorHAnsi" w:hAnsiTheme="minorHAnsi" w:cstheme="minorHAnsi"/>
          <w:sz w:val="24"/>
          <w:szCs w:val="24"/>
        </w:rPr>
      </w:pPr>
      <w:r w:rsidRPr="00CF3ABF">
        <w:rPr>
          <w:rStyle w:val="Teksttreci"/>
          <w:rFonts w:asciiTheme="minorHAnsi" w:hAnsiTheme="minorHAnsi" w:cstheme="minorHAnsi"/>
          <w:sz w:val="24"/>
          <w:szCs w:val="24"/>
        </w:rPr>
        <w:t xml:space="preserve">nie jestem / jestem kierownikiem komórki organizacyjnej, w której zatrudniony jest pracownik oskarżany o działania </w:t>
      </w:r>
      <w:proofErr w:type="spellStart"/>
      <w:r w:rsidRPr="00CF3ABF">
        <w:rPr>
          <w:rStyle w:val="Teksttreci"/>
          <w:rFonts w:asciiTheme="minorHAnsi" w:hAnsiTheme="minorHAnsi" w:cstheme="minorHAnsi"/>
          <w:sz w:val="24"/>
          <w:szCs w:val="24"/>
        </w:rPr>
        <w:t>mobbingowe</w:t>
      </w:r>
      <w:proofErr w:type="spellEnd"/>
      <w:r w:rsidRPr="00CF3ABF">
        <w:rPr>
          <w:rStyle w:val="Teksttreci"/>
          <w:rFonts w:asciiTheme="minorHAnsi" w:hAnsiTheme="minorHAnsi" w:cstheme="minorHAnsi"/>
          <w:sz w:val="24"/>
          <w:szCs w:val="24"/>
        </w:rPr>
        <w:t>*,</w:t>
      </w:r>
    </w:p>
    <w:p w14:paraId="3539E8BD" w14:textId="50E51329" w:rsidR="002F7C39" w:rsidRPr="00CF3ABF" w:rsidRDefault="00E95042" w:rsidP="00DF499D">
      <w:pPr>
        <w:pStyle w:val="Teksttreci0"/>
        <w:numPr>
          <w:ilvl w:val="0"/>
          <w:numId w:val="27"/>
        </w:numPr>
        <w:tabs>
          <w:tab w:val="left" w:pos="769"/>
        </w:tabs>
        <w:spacing w:line="312" w:lineRule="auto"/>
        <w:rPr>
          <w:rStyle w:val="Teksttreci"/>
          <w:rFonts w:asciiTheme="minorHAnsi" w:hAnsiTheme="minorHAnsi" w:cstheme="minorHAnsi"/>
          <w:sz w:val="24"/>
          <w:szCs w:val="24"/>
        </w:rPr>
      </w:pPr>
      <w:r w:rsidRPr="00CF3ABF">
        <w:rPr>
          <w:rStyle w:val="Teksttreci"/>
          <w:rFonts w:asciiTheme="minorHAnsi" w:hAnsiTheme="minorHAnsi" w:cstheme="minorHAnsi"/>
          <w:sz w:val="24"/>
          <w:szCs w:val="24"/>
        </w:rPr>
        <w:t xml:space="preserve">nie jestem / jestem </w:t>
      </w:r>
      <w:r w:rsidR="00E81086" w:rsidRPr="00CF3ABF">
        <w:rPr>
          <w:rStyle w:val="Teksttreci"/>
          <w:rFonts w:asciiTheme="minorHAnsi" w:hAnsiTheme="minorHAnsi" w:cstheme="minorHAnsi"/>
          <w:sz w:val="24"/>
          <w:szCs w:val="24"/>
        </w:rPr>
        <w:t>w związku małżeńskim, w stosunku pokrewieństwa lub powinowactwa w linii prostej, w stosunku pokrewieństwa lub powinowactwa w linii bocznej do drugiego stopnia lub związana z tytułu przysposobienia, opieki i kurateli albo osoba pozostająca wobec zgłaszającego w takim stosunku prawnym lub faktycznym, że może budzić to uzasadnione wątpliwości, co do mojego obiektywizmu i bezstronności</w:t>
      </w:r>
      <w:r w:rsidRPr="00CF3ABF">
        <w:rPr>
          <w:rStyle w:val="Teksttreci"/>
          <w:rFonts w:asciiTheme="minorHAnsi" w:hAnsiTheme="minorHAnsi" w:cstheme="minorHAnsi"/>
          <w:sz w:val="24"/>
          <w:szCs w:val="24"/>
        </w:rPr>
        <w:t>*.</w:t>
      </w:r>
    </w:p>
    <w:p w14:paraId="70B9F3EE" w14:textId="77777777" w:rsidR="002F7C39" w:rsidRPr="00CF3ABF" w:rsidRDefault="002F7C39" w:rsidP="00DF499D">
      <w:pPr>
        <w:pStyle w:val="Teksttreci0"/>
        <w:tabs>
          <w:tab w:val="left" w:pos="769"/>
        </w:tabs>
        <w:spacing w:line="312" w:lineRule="auto"/>
        <w:rPr>
          <w:rFonts w:asciiTheme="minorHAnsi" w:hAnsiTheme="minorHAnsi" w:cstheme="minorHAnsi"/>
          <w:sz w:val="24"/>
          <w:szCs w:val="24"/>
        </w:rPr>
      </w:pPr>
    </w:p>
    <w:p w14:paraId="62B1FDA8" w14:textId="77777777" w:rsidR="00E95042" w:rsidRPr="00CF3ABF" w:rsidRDefault="00E95042" w:rsidP="00DF499D">
      <w:pPr>
        <w:pStyle w:val="Teksttreci0"/>
        <w:spacing w:line="312" w:lineRule="auto"/>
        <w:rPr>
          <w:rStyle w:val="Teksttreci"/>
          <w:rFonts w:asciiTheme="minorHAnsi" w:hAnsiTheme="minorHAnsi" w:cstheme="minorHAnsi"/>
          <w:sz w:val="24"/>
          <w:szCs w:val="24"/>
        </w:rPr>
      </w:pPr>
      <w:r w:rsidRPr="00CF3ABF">
        <w:rPr>
          <w:rStyle w:val="Teksttreci"/>
          <w:rFonts w:asciiTheme="minorHAnsi" w:hAnsiTheme="minorHAnsi" w:cstheme="minorHAnsi"/>
          <w:sz w:val="24"/>
          <w:szCs w:val="24"/>
        </w:rPr>
        <w:t xml:space="preserve">podpis członka Komisji </w:t>
      </w:r>
    </w:p>
    <w:p w14:paraId="19343A14" w14:textId="77777777" w:rsidR="003C0BEF" w:rsidRPr="00CF3ABF" w:rsidRDefault="003C0BEF" w:rsidP="00DF499D">
      <w:pPr>
        <w:pStyle w:val="Teksttreci0"/>
        <w:spacing w:line="312" w:lineRule="auto"/>
        <w:rPr>
          <w:rStyle w:val="Teksttreci"/>
          <w:rFonts w:asciiTheme="minorHAnsi" w:hAnsiTheme="minorHAnsi" w:cstheme="minorHAnsi"/>
          <w:sz w:val="24"/>
          <w:szCs w:val="24"/>
        </w:rPr>
      </w:pPr>
    </w:p>
    <w:p w14:paraId="5BFC81C1" w14:textId="4B64EDB1" w:rsidR="003C0BEF" w:rsidRPr="00CF3ABF" w:rsidRDefault="00E95042" w:rsidP="00DF499D">
      <w:pPr>
        <w:pStyle w:val="Teksttreci0"/>
        <w:spacing w:line="312" w:lineRule="auto"/>
        <w:rPr>
          <w:rFonts w:asciiTheme="minorHAnsi" w:hAnsiTheme="minorHAnsi" w:cstheme="minorHAnsi"/>
          <w:sz w:val="24"/>
          <w:szCs w:val="24"/>
        </w:rPr>
        <w:sectPr w:rsidR="003C0BEF" w:rsidRPr="00CF3ABF" w:rsidSect="00E95042">
          <w:headerReference w:type="default" r:id="rId8"/>
          <w:pgSz w:w="11900" w:h="16840"/>
          <w:pgMar w:top="1954" w:right="1008" w:bottom="1954" w:left="984" w:header="0" w:footer="3" w:gutter="0"/>
          <w:cols w:space="720"/>
          <w:noEndnote/>
          <w:docGrid w:linePitch="360"/>
        </w:sectPr>
      </w:pPr>
      <w:r w:rsidRPr="00CF3ABF">
        <w:rPr>
          <w:rStyle w:val="Teksttreci"/>
          <w:rFonts w:asciiTheme="minorHAnsi" w:hAnsiTheme="minorHAnsi" w:cstheme="minorHAnsi"/>
          <w:sz w:val="24"/>
          <w:szCs w:val="24"/>
        </w:rPr>
        <w:t>* właściwe podkreślić</w:t>
      </w:r>
      <w:r w:rsidR="003C0BEF" w:rsidRPr="00CF3ABF">
        <w:rPr>
          <w:rStyle w:val="Teksttreci"/>
          <w:rFonts w:asciiTheme="minorHAnsi" w:hAnsiTheme="minorHAnsi" w:cstheme="minorHAnsi"/>
          <w:sz w:val="24"/>
          <w:szCs w:val="24"/>
        </w:rPr>
        <w:t xml:space="preserve">                                </w:t>
      </w:r>
    </w:p>
    <w:p w14:paraId="20636B08" w14:textId="77777777" w:rsidR="009176DC" w:rsidRDefault="00BC078D" w:rsidP="00DF499D">
      <w:pPr>
        <w:tabs>
          <w:tab w:val="left" w:pos="364"/>
        </w:tabs>
        <w:spacing w:line="312" w:lineRule="auto"/>
        <w:rPr>
          <w:rFonts w:asciiTheme="minorHAnsi" w:eastAsia="Calibri" w:hAnsiTheme="minorHAnsi" w:cstheme="minorHAnsi"/>
          <w:i/>
          <w:iCs/>
          <w:color w:val="auto"/>
        </w:rPr>
      </w:pPr>
      <w:bookmarkStart w:id="20" w:name="bookmark30"/>
      <w:r w:rsidRPr="00CF3ABF">
        <w:rPr>
          <w:rFonts w:asciiTheme="minorHAnsi" w:eastAsia="Calibri" w:hAnsiTheme="minorHAnsi" w:cstheme="minorHAnsi"/>
          <w:i/>
          <w:iCs/>
          <w:color w:val="auto"/>
        </w:rPr>
        <w:lastRenderedPageBreak/>
        <w:t xml:space="preserve">Załącznik nr </w:t>
      </w:r>
      <w:r w:rsidR="00F40B23" w:rsidRPr="00CF3ABF">
        <w:rPr>
          <w:rFonts w:asciiTheme="minorHAnsi" w:eastAsia="Calibri" w:hAnsiTheme="minorHAnsi" w:cstheme="minorHAnsi"/>
          <w:i/>
          <w:iCs/>
          <w:color w:val="auto"/>
        </w:rPr>
        <w:t>2</w:t>
      </w:r>
      <w:bookmarkStart w:id="21" w:name="_Hlk187749507"/>
    </w:p>
    <w:p w14:paraId="2C3CC83C" w14:textId="5A935A4E" w:rsidR="00891F33" w:rsidRPr="009176DC" w:rsidRDefault="00437A11" w:rsidP="00DF499D">
      <w:pPr>
        <w:tabs>
          <w:tab w:val="left" w:pos="364"/>
        </w:tabs>
        <w:spacing w:line="312" w:lineRule="auto"/>
        <w:rPr>
          <w:rFonts w:asciiTheme="minorHAnsi" w:eastAsia="Calibri" w:hAnsiTheme="minorHAnsi" w:cstheme="minorHAnsi"/>
          <w:i/>
          <w:iCs/>
          <w:color w:val="auto"/>
        </w:rPr>
      </w:pPr>
      <w:r>
        <w:rPr>
          <w:rStyle w:val="Teksttreci"/>
          <w:rFonts w:asciiTheme="minorHAnsi" w:hAnsiTheme="minorHAnsi" w:cstheme="minorHAnsi"/>
          <w:b/>
          <w:bCs/>
          <w:i/>
          <w:iCs/>
          <w:sz w:val="24"/>
          <w:szCs w:val="24"/>
        </w:rPr>
        <w:t>D</w:t>
      </w:r>
      <w:r w:rsidRPr="00CF3ABF">
        <w:rPr>
          <w:rStyle w:val="Teksttreci"/>
          <w:rFonts w:asciiTheme="minorHAnsi" w:hAnsiTheme="minorHAnsi" w:cstheme="minorHAnsi"/>
          <w:b/>
          <w:bCs/>
          <w:i/>
          <w:iCs/>
          <w:sz w:val="24"/>
          <w:szCs w:val="24"/>
        </w:rPr>
        <w:t>o</w:t>
      </w:r>
      <w:r w:rsidRPr="00CF3ABF">
        <w:rPr>
          <w:rStyle w:val="Teksttreci"/>
          <w:rFonts w:asciiTheme="minorHAnsi" w:hAnsiTheme="minorHAnsi" w:cstheme="minorHAnsi"/>
          <w:i/>
          <w:iCs/>
          <w:sz w:val="24"/>
          <w:szCs w:val="24"/>
        </w:rPr>
        <w:t xml:space="preserve"> </w:t>
      </w:r>
      <w:r w:rsidRPr="00CF3ABF">
        <w:rPr>
          <w:rStyle w:val="Teksttreci"/>
          <w:rFonts w:asciiTheme="minorHAnsi" w:hAnsiTheme="minorHAnsi" w:cstheme="minorHAnsi"/>
          <w:b/>
          <w:bCs/>
          <w:i/>
          <w:iCs/>
          <w:color w:val="181717"/>
          <w:sz w:val="24"/>
          <w:szCs w:val="24"/>
        </w:rPr>
        <w:t>procedury przeciwdziałania</w:t>
      </w:r>
      <w:r>
        <w:rPr>
          <w:rStyle w:val="Teksttreci"/>
          <w:rFonts w:asciiTheme="minorHAnsi" w:hAnsiTheme="minorHAnsi" w:cstheme="minorHAnsi"/>
          <w:b/>
          <w:bCs/>
          <w:i/>
          <w:iCs/>
          <w:color w:val="181717"/>
          <w:sz w:val="24"/>
          <w:szCs w:val="24"/>
        </w:rPr>
        <w:t xml:space="preserve"> </w:t>
      </w:r>
      <w:proofErr w:type="spellStart"/>
      <w:r w:rsidRPr="00CF3ABF">
        <w:rPr>
          <w:rStyle w:val="Teksttreci"/>
          <w:rFonts w:asciiTheme="minorHAnsi" w:hAnsiTheme="minorHAnsi" w:cstheme="minorHAnsi"/>
          <w:b/>
          <w:bCs/>
          <w:i/>
          <w:iCs/>
          <w:color w:val="181717"/>
          <w:sz w:val="24"/>
          <w:szCs w:val="24"/>
        </w:rPr>
        <w:t>mobbingowi</w:t>
      </w:r>
      <w:proofErr w:type="spellEnd"/>
      <w:r w:rsidRPr="00CF3ABF">
        <w:rPr>
          <w:rStyle w:val="Teksttreci"/>
          <w:rFonts w:asciiTheme="minorHAnsi" w:hAnsiTheme="minorHAnsi" w:cstheme="minorHAnsi"/>
          <w:b/>
          <w:bCs/>
          <w:i/>
          <w:iCs/>
          <w:color w:val="181717"/>
          <w:sz w:val="24"/>
          <w:szCs w:val="24"/>
        </w:rPr>
        <w:t xml:space="preserve"> i dyskryminacji w </w:t>
      </w:r>
      <w:r>
        <w:rPr>
          <w:rStyle w:val="Teksttreci"/>
          <w:rFonts w:asciiTheme="minorHAnsi" w:hAnsiTheme="minorHAnsi" w:cstheme="minorHAnsi"/>
          <w:b/>
          <w:bCs/>
          <w:i/>
          <w:iCs/>
          <w:color w:val="181717"/>
          <w:sz w:val="24"/>
          <w:szCs w:val="24"/>
        </w:rPr>
        <w:t>M</w:t>
      </w:r>
      <w:r w:rsidRPr="00CF3ABF">
        <w:rPr>
          <w:rStyle w:val="Teksttreci"/>
          <w:rFonts w:asciiTheme="minorHAnsi" w:hAnsiTheme="minorHAnsi" w:cstheme="minorHAnsi"/>
          <w:b/>
          <w:bCs/>
          <w:i/>
          <w:iCs/>
          <w:color w:val="181717"/>
          <w:sz w:val="24"/>
          <w:szCs w:val="24"/>
        </w:rPr>
        <w:t xml:space="preserve">uzeum </w:t>
      </w:r>
      <w:r>
        <w:rPr>
          <w:rStyle w:val="Teksttreci"/>
          <w:rFonts w:asciiTheme="minorHAnsi" w:hAnsiTheme="minorHAnsi" w:cstheme="minorHAnsi"/>
          <w:b/>
          <w:bCs/>
          <w:i/>
          <w:iCs/>
          <w:color w:val="181717"/>
          <w:sz w:val="24"/>
          <w:szCs w:val="24"/>
        </w:rPr>
        <w:t>D</w:t>
      </w:r>
      <w:r w:rsidRPr="00CF3ABF">
        <w:rPr>
          <w:rStyle w:val="Teksttreci"/>
          <w:rFonts w:asciiTheme="minorHAnsi" w:hAnsiTheme="minorHAnsi" w:cstheme="minorHAnsi"/>
          <w:b/>
          <w:bCs/>
          <w:i/>
          <w:iCs/>
          <w:color w:val="181717"/>
          <w:sz w:val="24"/>
          <w:szCs w:val="24"/>
        </w:rPr>
        <w:t xml:space="preserve">zieci </w:t>
      </w:r>
      <w:r>
        <w:rPr>
          <w:rStyle w:val="Teksttreci"/>
          <w:rFonts w:asciiTheme="minorHAnsi" w:hAnsiTheme="minorHAnsi" w:cstheme="minorHAnsi"/>
          <w:b/>
          <w:bCs/>
          <w:i/>
          <w:iCs/>
          <w:color w:val="181717"/>
          <w:sz w:val="24"/>
          <w:szCs w:val="24"/>
        </w:rPr>
        <w:t>P</w:t>
      </w:r>
      <w:r w:rsidRPr="00CF3ABF">
        <w:rPr>
          <w:rStyle w:val="Teksttreci"/>
          <w:rFonts w:asciiTheme="minorHAnsi" w:hAnsiTheme="minorHAnsi" w:cstheme="minorHAnsi"/>
          <w:b/>
          <w:bCs/>
          <w:i/>
          <w:iCs/>
          <w:color w:val="181717"/>
          <w:sz w:val="24"/>
          <w:szCs w:val="24"/>
        </w:rPr>
        <w:t>olskich – ofiar totalitaryzmu</w:t>
      </w:r>
      <w:bookmarkEnd w:id="21"/>
    </w:p>
    <w:p w14:paraId="08EF6913" w14:textId="61C3A40F" w:rsidR="00CB3F4F" w:rsidRPr="009176DC" w:rsidRDefault="00BC078D" w:rsidP="00DF499D">
      <w:pPr>
        <w:pStyle w:val="Nagwek2"/>
        <w:spacing w:before="0" w:line="312" w:lineRule="auto"/>
        <w:rPr>
          <w:rFonts w:asciiTheme="minorHAnsi" w:eastAsia="Calibri" w:hAnsiTheme="minorHAnsi" w:cstheme="minorHAnsi"/>
          <w:color w:val="auto"/>
          <w:sz w:val="36"/>
          <w:szCs w:val="36"/>
        </w:rPr>
      </w:pPr>
      <w:bookmarkStart w:id="22" w:name="_ZAWIADOMIENIE_do_Ministra"/>
      <w:bookmarkEnd w:id="22"/>
      <w:r w:rsidRPr="009176DC">
        <w:rPr>
          <w:rFonts w:asciiTheme="minorHAnsi" w:eastAsia="Calibri" w:hAnsiTheme="minorHAnsi" w:cstheme="minorHAnsi"/>
          <w:color w:val="auto"/>
          <w:sz w:val="36"/>
          <w:szCs w:val="36"/>
        </w:rPr>
        <w:t>Z</w:t>
      </w:r>
      <w:r w:rsidR="00437A11">
        <w:rPr>
          <w:rFonts w:asciiTheme="minorHAnsi" w:eastAsia="Calibri" w:hAnsiTheme="minorHAnsi" w:cstheme="minorHAnsi"/>
          <w:color w:val="auto"/>
          <w:sz w:val="36"/>
          <w:szCs w:val="36"/>
        </w:rPr>
        <w:t>awiadomienie</w:t>
      </w:r>
      <w:r w:rsidR="009176DC" w:rsidRPr="009176DC">
        <w:rPr>
          <w:rFonts w:asciiTheme="minorHAnsi" w:eastAsia="Calibri" w:hAnsiTheme="minorHAnsi" w:cstheme="minorHAnsi"/>
          <w:color w:val="auto"/>
          <w:sz w:val="36"/>
          <w:szCs w:val="36"/>
        </w:rPr>
        <w:t xml:space="preserve"> </w:t>
      </w:r>
      <w:r w:rsidRPr="009176DC">
        <w:rPr>
          <w:rFonts w:asciiTheme="minorHAnsi" w:eastAsia="Calibri" w:hAnsiTheme="minorHAnsi" w:cstheme="minorHAnsi"/>
          <w:color w:val="auto"/>
          <w:sz w:val="36"/>
          <w:szCs w:val="36"/>
        </w:rPr>
        <w:t xml:space="preserve">do Ministra Kultury i Dziedzictwa Narodowego o zgłoszeniu </w:t>
      </w:r>
      <w:proofErr w:type="spellStart"/>
      <w:r w:rsidRPr="009176DC">
        <w:rPr>
          <w:rFonts w:asciiTheme="minorHAnsi" w:eastAsia="Calibri" w:hAnsiTheme="minorHAnsi" w:cstheme="minorHAnsi"/>
          <w:color w:val="auto"/>
          <w:sz w:val="36"/>
          <w:szCs w:val="36"/>
        </w:rPr>
        <w:t>zachowań</w:t>
      </w:r>
      <w:proofErr w:type="spellEnd"/>
      <w:r w:rsidRPr="009176DC">
        <w:rPr>
          <w:rFonts w:asciiTheme="minorHAnsi" w:eastAsia="Calibri" w:hAnsiTheme="minorHAnsi" w:cstheme="minorHAnsi"/>
          <w:color w:val="auto"/>
          <w:sz w:val="36"/>
          <w:szCs w:val="36"/>
        </w:rPr>
        <w:t xml:space="preserve"> noszących znamiona </w:t>
      </w:r>
      <w:proofErr w:type="spellStart"/>
      <w:r w:rsidRPr="009176DC">
        <w:rPr>
          <w:rFonts w:asciiTheme="minorHAnsi" w:eastAsia="Calibri" w:hAnsiTheme="minorHAnsi" w:cstheme="minorHAnsi"/>
          <w:color w:val="auto"/>
          <w:sz w:val="36"/>
          <w:szCs w:val="36"/>
        </w:rPr>
        <w:t>mobbingu</w:t>
      </w:r>
      <w:proofErr w:type="spellEnd"/>
      <w:r w:rsidRPr="009176DC">
        <w:rPr>
          <w:rFonts w:asciiTheme="minorHAnsi" w:eastAsia="Calibri" w:hAnsiTheme="minorHAnsi" w:cstheme="minorHAnsi"/>
          <w:color w:val="auto"/>
          <w:sz w:val="36"/>
          <w:szCs w:val="36"/>
        </w:rPr>
        <w:t xml:space="preserve"> lub </w:t>
      </w:r>
      <w:r w:rsidR="00410A62" w:rsidRPr="009176DC">
        <w:rPr>
          <w:rFonts w:asciiTheme="minorHAnsi" w:eastAsia="Calibri" w:hAnsiTheme="minorHAnsi" w:cstheme="minorHAnsi"/>
          <w:color w:val="auto"/>
          <w:sz w:val="36"/>
          <w:szCs w:val="36"/>
        </w:rPr>
        <w:t xml:space="preserve">dyskryminacji </w:t>
      </w:r>
      <w:r w:rsidR="00CB3F4F" w:rsidRPr="009176DC">
        <w:rPr>
          <w:rFonts w:asciiTheme="minorHAnsi" w:eastAsia="Calibri" w:hAnsiTheme="minorHAnsi" w:cstheme="minorHAnsi"/>
          <w:color w:val="auto"/>
          <w:sz w:val="36"/>
          <w:szCs w:val="36"/>
        </w:rPr>
        <w:t xml:space="preserve">ze strony </w:t>
      </w:r>
      <w:r w:rsidR="00410A62" w:rsidRPr="009176DC">
        <w:rPr>
          <w:rFonts w:asciiTheme="minorHAnsi" w:eastAsia="Calibri" w:hAnsiTheme="minorHAnsi" w:cstheme="minorHAnsi"/>
          <w:color w:val="auto"/>
          <w:sz w:val="36"/>
          <w:szCs w:val="36"/>
        </w:rPr>
        <w:t>Dyrektora</w:t>
      </w:r>
      <w:r w:rsidR="00CB3F4F" w:rsidRPr="009176DC">
        <w:rPr>
          <w:rFonts w:asciiTheme="minorHAnsi" w:eastAsia="Calibri" w:hAnsiTheme="minorHAnsi" w:cstheme="minorHAnsi"/>
          <w:color w:val="auto"/>
          <w:sz w:val="36"/>
          <w:szCs w:val="36"/>
        </w:rPr>
        <w:t xml:space="preserve"> Muzeum</w:t>
      </w:r>
    </w:p>
    <w:p w14:paraId="19BC69E9" w14:textId="329D1E69" w:rsidR="00BC078D" w:rsidRPr="00CF3ABF" w:rsidRDefault="00BC078D" w:rsidP="00DF499D">
      <w:pPr>
        <w:tabs>
          <w:tab w:val="left" w:pos="364"/>
        </w:tabs>
        <w:spacing w:line="312" w:lineRule="auto"/>
        <w:rPr>
          <w:rFonts w:asciiTheme="minorHAnsi" w:eastAsia="Calibri" w:hAnsiTheme="minorHAnsi" w:cstheme="minorHAnsi"/>
          <w:color w:val="auto"/>
        </w:rPr>
      </w:pPr>
      <w:r w:rsidRPr="00CF3ABF">
        <w:rPr>
          <w:rFonts w:asciiTheme="minorHAnsi" w:eastAsia="Calibri" w:hAnsiTheme="minorHAnsi" w:cstheme="minorHAnsi"/>
          <w:color w:val="auto"/>
        </w:rPr>
        <w:t>Niniejszym,</w:t>
      </w:r>
      <w:r w:rsidR="009158E8" w:rsidRPr="00CF3ABF">
        <w:rPr>
          <w:rFonts w:asciiTheme="minorHAnsi" w:eastAsia="Calibri" w:hAnsiTheme="minorHAnsi" w:cstheme="minorHAnsi"/>
          <w:color w:val="auto"/>
        </w:rPr>
        <w:t xml:space="preserve"> jako </w:t>
      </w:r>
      <w:r w:rsidRPr="00CF3ABF">
        <w:rPr>
          <w:rFonts w:asciiTheme="minorHAnsi" w:eastAsia="Calibri" w:hAnsiTheme="minorHAnsi" w:cstheme="minorHAnsi"/>
          <w:color w:val="auto"/>
        </w:rPr>
        <w:t xml:space="preserve"> Osoba zaufania, działająca w Muzeum </w:t>
      </w:r>
      <w:r w:rsidR="00400209" w:rsidRPr="00CF3ABF">
        <w:rPr>
          <w:rFonts w:asciiTheme="minorHAnsi" w:eastAsia="Calibri" w:hAnsiTheme="minorHAnsi" w:cstheme="minorHAnsi"/>
          <w:color w:val="auto"/>
        </w:rPr>
        <w:t>Dzieci Polskich – ofiar totalitaryzmu</w:t>
      </w:r>
      <w:r w:rsidRPr="00CF3ABF">
        <w:rPr>
          <w:rFonts w:asciiTheme="minorHAnsi" w:eastAsia="Calibri" w:hAnsiTheme="minorHAnsi" w:cstheme="minorHAnsi"/>
          <w:color w:val="auto"/>
        </w:rPr>
        <w:t>, zawiadami</w:t>
      </w:r>
      <w:r w:rsidR="009F66B4" w:rsidRPr="00CF3ABF">
        <w:rPr>
          <w:rFonts w:asciiTheme="minorHAnsi" w:eastAsia="Calibri" w:hAnsiTheme="minorHAnsi" w:cstheme="minorHAnsi"/>
          <w:color w:val="auto"/>
        </w:rPr>
        <w:t>am</w:t>
      </w:r>
      <w:r w:rsidRPr="00CF3ABF">
        <w:rPr>
          <w:rFonts w:asciiTheme="minorHAnsi" w:eastAsia="Calibri" w:hAnsiTheme="minorHAnsi" w:cstheme="minorHAnsi"/>
          <w:color w:val="auto"/>
        </w:rPr>
        <w:t>, że zarejestrowan</w:t>
      </w:r>
      <w:r w:rsidR="00AC7FBF" w:rsidRPr="00CF3ABF">
        <w:rPr>
          <w:rFonts w:asciiTheme="minorHAnsi" w:eastAsia="Calibri" w:hAnsiTheme="minorHAnsi" w:cstheme="minorHAnsi"/>
          <w:color w:val="auto"/>
        </w:rPr>
        <w:t xml:space="preserve">e </w:t>
      </w:r>
      <w:r w:rsidRPr="00CF3ABF">
        <w:rPr>
          <w:rFonts w:asciiTheme="minorHAnsi" w:eastAsia="Calibri" w:hAnsiTheme="minorHAnsi" w:cstheme="minorHAnsi"/>
          <w:color w:val="auto"/>
        </w:rPr>
        <w:t>został</w:t>
      </w:r>
      <w:r w:rsidR="00AC7FBF" w:rsidRPr="00CF3ABF">
        <w:rPr>
          <w:rFonts w:asciiTheme="minorHAnsi" w:eastAsia="Calibri" w:hAnsiTheme="minorHAnsi" w:cstheme="minorHAnsi"/>
          <w:color w:val="auto"/>
        </w:rPr>
        <w:t xml:space="preserve">o </w:t>
      </w:r>
      <w:r w:rsidRPr="00CF3ABF">
        <w:rPr>
          <w:rFonts w:asciiTheme="minorHAnsi" w:eastAsia="Calibri" w:hAnsiTheme="minorHAnsi" w:cstheme="minorHAnsi"/>
          <w:color w:val="auto"/>
        </w:rPr>
        <w:t xml:space="preserve"> </w:t>
      </w:r>
      <w:r w:rsidR="00AC7FBF" w:rsidRPr="00CF3ABF">
        <w:rPr>
          <w:rFonts w:asciiTheme="minorHAnsi" w:eastAsia="Calibri" w:hAnsiTheme="minorHAnsi" w:cstheme="minorHAnsi"/>
          <w:color w:val="auto"/>
        </w:rPr>
        <w:t>Z</w:t>
      </w:r>
      <w:r w:rsidRPr="00CF3ABF">
        <w:rPr>
          <w:rFonts w:asciiTheme="minorHAnsi" w:eastAsia="Calibri" w:hAnsiTheme="minorHAnsi" w:cstheme="minorHAnsi"/>
          <w:color w:val="auto"/>
        </w:rPr>
        <w:t xml:space="preserve">głoszenie wystąpienia </w:t>
      </w:r>
      <w:proofErr w:type="spellStart"/>
      <w:r w:rsidRPr="00CF3ABF">
        <w:rPr>
          <w:rFonts w:asciiTheme="minorHAnsi" w:eastAsia="Calibri" w:hAnsiTheme="minorHAnsi" w:cstheme="minorHAnsi"/>
          <w:color w:val="auto"/>
        </w:rPr>
        <w:t>zachowań</w:t>
      </w:r>
      <w:proofErr w:type="spellEnd"/>
      <w:r w:rsidRPr="00CF3ABF">
        <w:rPr>
          <w:rFonts w:asciiTheme="minorHAnsi" w:eastAsia="Calibri" w:hAnsiTheme="minorHAnsi" w:cstheme="minorHAnsi"/>
          <w:color w:val="auto"/>
        </w:rPr>
        <w:t xml:space="preserve"> noszących znamiona </w:t>
      </w:r>
      <w:proofErr w:type="spellStart"/>
      <w:r w:rsidRPr="00CF3ABF">
        <w:rPr>
          <w:rFonts w:asciiTheme="minorHAnsi" w:eastAsia="Calibri" w:hAnsiTheme="minorHAnsi" w:cstheme="minorHAnsi"/>
          <w:color w:val="auto"/>
        </w:rPr>
        <w:t>mobbingu</w:t>
      </w:r>
      <w:proofErr w:type="spellEnd"/>
      <w:r w:rsidR="009F66B4" w:rsidRPr="00CF3ABF">
        <w:rPr>
          <w:rFonts w:asciiTheme="minorHAnsi" w:eastAsia="Calibri" w:hAnsiTheme="minorHAnsi" w:cstheme="minorHAnsi"/>
          <w:color w:val="auto"/>
        </w:rPr>
        <w:t>/ dyskryminacji</w:t>
      </w:r>
      <w:r w:rsidR="00B54632" w:rsidRPr="00CF3ABF">
        <w:rPr>
          <w:rFonts w:asciiTheme="minorHAnsi" w:eastAsia="Calibri" w:hAnsiTheme="minorHAnsi" w:cstheme="minorHAnsi"/>
          <w:color w:val="auto"/>
        </w:rPr>
        <w:t>,</w:t>
      </w:r>
      <w:r w:rsidR="009F66B4" w:rsidRPr="00CF3ABF">
        <w:rPr>
          <w:rFonts w:asciiTheme="minorHAnsi" w:eastAsia="Calibri" w:hAnsiTheme="minorHAnsi" w:cstheme="minorHAnsi"/>
          <w:color w:val="auto"/>
        </w:rPr>
        <w:t xml:space="preserve"> </w:t>
      </w:r>
      <w:r w:rsidRPr="00CF3ABF">
        <w:rPr>
          <w:rFonts w:asciiTheme="minorHAnsi" w:eastAsia="Calibri" w:hAnsiTheme="minorHAnsi" w:cstheme="minorHAnsi"/>
          <w:color w:val="auto"/>
        </w:rPr>
        <w:t>któr</w:t>
      </w:r>
      <w:r w:rsidR="00AC7FBF" w:rsidRPr="00CF3ABF">
        <w:rPr>
          <w:rFonts w:asciiTheme="minorHAnsi" w:eastAsia="Calibri" w:hAnsiTheme="minorHAnsi" w:cstheme="minorHAnsi"/>
          <w:color w:val="auto"/>
        </w:rPr>
        <w:t>e</w:t>
      </w:r>
      <w:r w:rsidRPr="00CF3ABF">
        <w:rPr>
          <w:rFonts w:asciiTheme="minorHAnsi" w:eastAsia="Calibri" w:hAnsiTheme="minorHAnsi" w:cstheme="minorHAnsi"/>
          <w:color w:val="auto"/>
        </w:rPr>
        <w:t xml:space="preserve"> dotyczy</w:t>
      </w:r>
      <w:r w:rsidR="00AC7FBF" w:rsidRPr="00CF3ABF">
        <w:rPr>
          <w:rFonts w:asciiTheme="minorHAnsi" w:eastAsia="Calibri" w:hAnsiTheme="minorHAnsi" w:cstheme="minorHAnsi"/>
          <w:color w:val="auto"/>
        </w:rPr>
        <w:t xml:space="preserve"> Dyrektora Muzeum</w:t>
      </w:r>
      <w:r w:rsidRPr="00CF3ABF">
        <w:rPr>
          <w:rFonts w:asciiTheme="minorHAnsi" w:eastAsia="Calibri" w:hAnsiTheme="minorHAnsi" w:cstheme="minorHAnsi"/>
          <w:color w:val="auto"/>
        </w:rPr>
        <w:t xml:space="preserve">: </w:t>
      </w:r>
      <w:r w:rsidR="00CB3F4F" w:rsidRPr="00CF3ABF">
        <w:rPr>
          <w:rFonts w:asciiTheme="minorHAnsi" w:eastAsia="Calibri" w:hAnsiTheme="minorHAnsi" w:cstheme="minorHAnsi"/>
          <w:color w:val="auto"/>
        </w:rPr>
        <w:t>.…………………………………………………….(</w:t>
      </w:r>
      <w:r w:rsidRPr="00CF3ABF">
        <w:rPr>
          <w:rFonts w:asciiTheme="minorHAnsi" w:eastAsia="Calibri" w:hAnsiTheme="minorHAnsi" w:cstheme="minorHAnsi"/>
          <w:color w:val="auto"/>
        </w:rPr>
        <w:t>imi</w:t>
      </w:r>
      <w:r w:rsidR="00AC7FBF" w:rsidRPr="00CF3ABF">
        <w:rPr>
          <w:rFonts w:asciiTheme="minorHAnsi" w:eastAsia="Calibri" w:hAnsiTheme="minorHAnsi" w:cstheme="minorHAnsi"/>
          <w:color w:val="auto"/>
        </w:rPr>
        <w:t>ę</w:t>
      </w:r>
      <w:r w:rsidRPr="00CF3ABF">
        <w:rPr>
          <w:rFonts w:asciiTheme="minorHAnsi" w:eastAsia="Calibri" w:hAnsiTheme="minorHAnsi" w:cstheme="minorHAnsi"/>
          <w:color w:val="auto"/>
        </w:rPr>
        <w:t xml:space="preserve"> i nazwisko</w:t>
      </w:r>
      <w:r w:rsidR="00CB3F4F" w:rsidRPr="00CF3ABF">
        <w:rPr>
          <w:rFonts w:asciiTheme="minorHAnsi" w:eastAsia="Calibri" w:hAnsiTheme="minorHAnsi" w:cstheme="minorHAnsi"/>
          <w:color w:val="auto"/>
        </w:rPr>
        <w:t>)</w:t>
      </w:r>
      <w:r w:rsidRPr="00CF3ABF">
        <w:rPr>
          <w:rFonts w:asciiTheme="minorHAnsi" w:eastAsia="Calibri" w:hAnsiTheme="minorHAnsi" w:cstheme="minorHAnsi"/>
          <w:color w:val="auto"/>
        </w:rPr>
        <w:tab/>
      </w:r>
    </w:p>
    <w:p w14:paraId="3336B333" w14:textId="4CFD9F07" w:rsidR="00CB3F4F" w:rsidRPr="00CF3ABF" w:rsidRDefault="00BC078D" w:rsidP="00DF499D">
      <w:pPr>
        <w:tabs>
          <w:tab w:val="left" w:pos="364"/>
        </w:tabs>
        <w:spacing w:line="312" w:lineRule="auto"/>
        <w:rPr>
          <w:rFonts w:asciiTheme="minorHAnsi" w:eastAsia="Calibri" w:hAnsiTheme="minorHAnsi" w:cstheme="minorHAnsi"/>
          <w:color w:val="auto"/>
        </w:rPr>
      </w:pPr>
      <w:r w:rsidRPr="00CF3ABF">
        <w:rPr>
          <w:rFonts w:asciiTheme="minorHAnsi" w:eastAsia="Calibri" w:hAnsiTheme="minorHAnsi" w:cstheme="minorHAnsi"/>
          <w:color w:val="auto"/>
        </w:rPr>
        <w:tab/>
      </w:r>
    </w:p>
    <w:p w14:paraId="16EB27DB" w14:textId="38CAA915" w:rsidR="00CB3F4F" w:rsidRPr="00CF3ABF" w:rsidRDefault="00BC078D" w:rsidP="00DF499D">
      <w:pPr>
        <w:tabs>
          <w:tab w:val="left" w:pos="364"/>
        </w:tabs>
        <w:spacing w:line="312" w:lineRule="auto"/>
        <w:rPr>
          <w:rFonts w:asciiTheme="minorHAnsi" w:eastAsia="Calibri" w:hAnsiTheme="minorHAnsi" w:cstheme="minorHAnsi"/>
          <w:color w:val="auto"/>
        </w:rPr>
      </w:pPr>
      <w:r w:rsidRPr="00CF3ABF">
        <w:rPr>
          <w:rFonts w:asciiTheme="minorHAnsi" w:eastAsia="Calibri" w:hAnsiTheme="minorHAnsi" w:cstheme="minorHAnsi"/>
          <w:color w:val="auto"/>
        </w:rPr>
        <w:t>data zarejestrowania wniosku i znak sprawy</w:t>
      </w:r>
    </w:p>
    <w:p w14:paraId="740949AA" w14:textId="77777777" w:rsidR="00CB3F4F" w:rsidRPr="00CF3ABF" w:rsidRDefault="00CB3F4F" w:rsidP="00DF499D">
      <w:pPr>
        <w:tabs>
          <w:tab w:val="left" w:pos="364"/>
        </w:tabs>
        <w:spacing w:line="312" w:lineRule="auto"/>
        <w:rPr>
          <w:rFonts w:asciiTheme="minorHAnsi" w:eastAsia="Calibri" w:hAnsiTheme="minorHAnsi" w:cstheme="minorHAnsi"/>
          <w:color w:val="auto"/>
        </w:rPr>
      </w:pPr>
    </w:p>
    <w:p w14:paraId="64369EA0" w14:textId="5664CC95" w:rsidR="00BC078D" w:rsidRPr="00CF3ABF" w:rsidRDefault="00CB3F4F" w:rsidP="00DF499D">
      <w:pPr>
        <w:tabs>
          <w:tab w:val="left" w:pos="364"/>
        </w:tabs>
        <w:spacing w:line="312" w:lineRule="auto"/>
        <w:rPr>
          <w:rFonts w:asciiTheme="minorHAnsi" w:eastAsia="Calibri" w:hAnsiTheme="minorHAnsi" w:cstheme="minorHAnsi"/>
          <w:color w:val="auto"/>
        </w:rPr>
      </w:pPr>
      <w:r w:rsidRPr="00CF3ABF">
        <w:rPr>
          <w:rFonts w:asciiTheme="minorHAnsi" w:eastAsia="Calibri" w:hAnsiTheme="minorHAnsi" w:cstheme="minorHAnsi"/>
          <w:color w:val="auto"/>
        </w:rPr>
        <w:t>O</w:t>
      </w:r>
      <w:r w:rsidR="00BC078D" w:rsidRPr="00CF3ABF">
        <w:rPr>
          <w:rFonts w:asciiTheme="minorHAnsi" w:eastAsia="Calibri" w:hAnsiTheme="minorHAnsi" w:cstheme="minorHAnsi"/>
          <w:color w:val="auto"/>
        </w:rPr>
        <w:t>pis stanu faktycznego:</w:t>
      </w:r>
    </w:p>
    <w:p w14:paraId="1BAA112F" w14:textId="77777777" w:rsidR="00CB3F4F" w:rsidRPr="00CF3ABF" w:rsidRDefault="00CB3F4F" w:rsidP="00DF499D">
      <w:pPr>
        <w:tabs>
          <w:tab w:val="left" w:pos="364"/>
        </w:tabs>
        <w:spacing w:line="312" w:lineRule="auto"/>
        <w:rPr>
          <w:rFonts w:asciiTheme="minorHAnsi" w:eastAsia="Calibri" w:hAnsiTheme="minorHAnsi" w:cstheme="minorHAnsi"/>
          <w:color w:val="auto"/>
        </w:rPr>
      </w:pPr>
    </w:p>
    <w:p w14:paraId="20BCBC23" w14:textId="77777777" w:rsidR="00CB3F4F" w:rsidRPr="00CF3ABF" w:rsidRDefault="00CB3F4F" w:rsidP="00DF499D">
      <w:pPr>
        <w:tabs>
          <w:tab w:val="left" w:pos="364"/>
        </w:tabs>
        <w:spacing w:line="312" w:lineRule="auto"/>
        <w:rPr>
          <w:rFonts w:asciiTheme="minorHAnsi" w:eastAsia="Calibri" w:hAnsiTheme="minorHAnsi" w:cstheme="minorHAnsi"/>
          <w:color w:val="auto"/>
        </w:rPr>
      </w:pPr>
    </w:p>
    <w:p w14:paraId="6D3B0489" w14:textId="77777777" w:rsidR="00CB3F4F" w:rsidRPr="00CF3ABF" w:rsidRDefault="00CB3F4F" w:rsidP="00DF499D">
      <w:pPr>
        <w:tabs>
          <w:tab w:val="left" w:pos="364"/>
        </w:tabs>
        <w:spacing w:line="312" w:lineRule="auto"/>
        <w:rPr>
          <w:rFonts w:asciiTheme="minorHAnsi" w:eastAsia="Calibri" w:hAnsiTheme="minorHAnsi" w:cstheme="minorHAnsi"/>
          <w:color w:val="auto"/>
        </w:rPr>
      </w:pPr>
    </w:p>
    <w:p w14:paraId="1D053D42" w14:textId="6D0BD9B3" w:rsidR="009176DC" w:rsidRPr="009176DC" w:rsidRDefault="00BC078D" w:rsidP="00DF499D">
      <w:pPr>
        <w:tabs>
          <w:tab w:val="left" w:pos="364"/>
        </w:tabs>
        <w:spacing w:line="312" w:lineRule="auto"/>
        <w:rPr>
          <w:rFonts w:asciiTheme="minorHAnsi" w:eastAsia="Calibri" w:hAnsiTheme="minorHAnsi" w:cstheme="minorHAnsi"/>
          <w:color w:val="auto"/>
        </w:rPr>
      </w:pPr>
      <w:r w:rsidRPr="00CF3ABF">
        <w:rPr>
          <w:rFonts w:asciiTheme="minorHAnsi" w:eastAsia="Calibri" w:hAnsiTheme="minorHAnsi" w:cstheme="minorHAnsi"/>
          <w:color w:val="auto"/>
        </w:rPr>
        <w:t>data i podpis zgłaszającego</w:t>
      </w:r>
      <w:r w:rsidR="009176DC">
        <w:rPr>
          <w:rFonts w:asciiTheme="minorHAnsi" w:eastAsia="Calibri" w:hAnsiTheme="minorHAnsi" w:cstheme="minorHAnsi"/>
          <w:i/>
          <w:iCs/>
          <w:color w:val="auto"/>
        </w:rPr>
        <w:br w:type="page"/>
      </w:r>
    </w:p>
    <w:p w14:paraId="6DAAB1C8" w14:textId="51C566CA" w:rsidR="00BC078D" w:rsidRPr="00CF3ABF" w:rsidRDefault="00BC078D" w:rsidP="00DF499D">
      <w:pPr>
        <w:tabs>
          <w:tab w:val="left" w:pos="364"/>
        </w:tabs>
        <w:spacing w:line="312" w:lineRule="auto"/>
        <w:rPr>
          <w:rFonts w:asciiTheme="minorHAnsi" w:eastAsia="Calibri" w:hAnsiTheme="minorHAnsi" w:cstheme="minorHAnsi"/>
          <w:i/>
          <w:iCs/>
          <w:color w:val="auto"/>
        </w:rPr>
      </w:pPr>
      <w:r w:rsidRPr="00CF3ABF">
        <w:rPr>
          <w:rFonts w:asciiTheme="minorHAnsi" w:eastAsia="Calibri" w:hAnsiTheme="minorHAnsi" w:cstheme="minorHAnsi"/>
          <w:i/>
          <w:iCs/>
          <w:color w:val="auto"/>
        </w:rPr>
        <w:lastRenderedPageBreak/>
        <w:t xml:space="preserve">Załącznik nr </w:t>
      </w:r>
      <w:r w:rsidR="00F84EEA" w:rsidRPr="00CF3ABF">
        <w:rPr>
          <w:rFonts w:asciiTheme="minorHAnsi" w:eastAsia="Calibri" w:hAnsiTheme="minorHAnsi" w:cstheme="minorHAnsi"/>
          <w:i/>
          <w:iCs/>
          <w:color w:val="auto"/>
        </w:rPr>
        <w:t>3</w:t>
      </w:r>
      <w:r w:rsidRPr="00CF3ABF">
        <w:rPr>
          <w:rFonts w:asciiTheme="minorHAnsi" w:eastAsia="Calibri" w:hAnsiTheme="minorHAnsi" w:cstheme="minorHAnsi"/>
          <w:i/>
          <w:iCs/>
          <w:color w:val="auto"/>
        </w:rPr>
        <w:t xml:space="preserve"> </w:t>
      </w:r>
    </w:p>
    <w:p w14:paraId="3B0EB245" w14:textId="2B10923C" w:rsidR="009438DC" w:rsidRPr="009176DC" w:rsidRDefault="00437A11" w:rsidP="00DF499D">
      <w:pPr>
        <w:pStyle w:val="Teksttreci0"/>
        <w:spacing w:line="312" w:lineRule="auto"/>
        <w:rPr>
          <w:rFonts w:asciiTheme="minorHAnsi" w:hAnsiTheme="minorHAnsi" w:cstheme="minorHAnsi"/>
          <w:i/>
          <w:iCs/>
          <w:sz w:val="24"/>
          <w:szCs w:val="24"/>
        </w:rPr>
      </w:pPr>
      <w:r>
        <w:rPr>
          <w:rStyle w:val="Teksttreci"/>
          <w:rFonts w:asciiTheme="minorHAnsi" w:hAnsiTheme="minorHAnsi" w:cstheme="minorHAnsi"/>
          <w:b/>
          <w:bCs/>
          <w:i/>
          <w:iCs/>
          <w:sz w:val="24"/>
          <w:szCs w:val="24"/>
        </w:rPr>
        <w:t>D</w:t>
      </w:r>
      <w:r w:rsidRPr="00CF3ABF">
        <w:rPr>
          <w:rStyle w:val="Teksttreci"/>
          <w:rFonts w:asciiTheme="minorHAnsi" w:hAnsiTheme="minorHAnsi" w:cstheme="minorHAnsi"/>
          <w:b/>
          <w:bCs/>
          <w:i/>
          <w:iCs/>
          <w:sz w:val="24"/>
          <w:szCs w:val="24"/>
        </w:rPr>
        <w:t>o</w:t>
      </w:r>
      <w:r w:rsidRPr="00CF3ABF">
        <w:rPr>
          <w:rStyle w:val="Teksttreci"/>
          <w:rFonts w:asciiTheme="minorHAnsi" w:hAnsiTheme="minorHAnsi" w:cstheme="minorHAnsi"/>
          <w:i/>
          <w:iCs/>
          <w:sz w:val="24"/>
          <w:szCs w:val="24"/>
        </w:rPr>
        <w:t xml:space="preserve"> </w:t>
      </w:r>
      <w:r w:rsidRPr="00CF3ABF">
        <w:rPr>
          <w:rStyle w:val="Teksttreci"/>
          <w:rFonts w:asciiTheme="minorHAnsi" w:hAnsiTheme="minorHAnsi" w:cstheme="minorHAnsi"/>
          <w:b/>
          <w:bCs/>
          <w:i/>
          <w:iCs/>
          <w:color w:val="181717"/>
          <w:sz w:val="24"/>
          <w:szCs w:val="24"/>
        </w:rPr>
        <w:t>procedury przeciwdziałania</w:t>
      </w:r>
      <w:r>
        <w:rPr>
          <w:rFonts w:asciiTheme="minorHAnsi" w:hAnsiTheme="minorHAnsi" w:cstheme="minorHAnsi"/>
          <w:i/>
          <w:iCs/>
          <w:sz w:val="24"/>
          <w:szCs w:val="24"/>
        </w:rPr>
        <w:t xml:space="preserve"> </w:t>
      </w:r>
      <w:proofErr w:type="spellStart"/>
      <w:r w:rsidRPr="00CF3ABF">
        <w:rPr>
          <w:rStyle w:val="Teksttreci"/>
          <w:rFonts w:asciiTheme="minorHAnsi" w:hAnsiTheme="minorHAnsi" w:cstheme="minorHAnsi"/>
          <w:b/>
          <w:bCs/>
          <w:i/>
          <w:iCs/>
          <w:color w:val="181717"/>
          <w:sz w:val="24"/>
          <w:szCs w:val="24"/>
        </w:rPr>
        <w:t>mobbingowi</w:t>
      </w:r>
      <w:proofErr w:type="spellEnd"/>
      <w:r w:rsidRPr="00CF3ABF">
        <w:rPr>
          <w:rStyle w:val="Teksttreci"/>
          <w:rFonts w:asciiTheme="minorHAnsi" w:hAnsiTheme="minorHAnsi" w:cstheme="minorHAnsi"/>
          <w:b/>
          <w:bCs/>
          <w:i/>
          <w:iCs/>
          <w:color w:val="181717"/>
          <w:sz w:val="24"/>
          <w:szCs w:val="24"/>
        </w:rPr>
        <w:t xml:space="preserve"> i dyskryminacji w </w:t>
      </w:r>
      <w:r>
        <w:rPr>
          <w:rStyle w:val="Teksttreci"/>
          <w:rFonts w:asciiTheme="minorHAnsi" w:hAnsiTheme="minorHAnsi" w:cstheme="minorHAnsi"/>
          <w:b/>
          <w:bCs/>
          <w:i/>
          <w:iCs/>
          <w:color w:val="181717"/>
          <w:sz w:val="24"/>
          <w:szCs w:val="24"/>
        </w:rPr>
        <w:t>M</w:t>
      </w:r>
      <w:r w:rsidRPr="00CF3ABF">
        <w:rPr>
          <w:rStyle w:val="Teksttreci"/>
          <w:rFonts w:asciiTheme="minorHAnsi" w:hAnsiTheme="minorHAnsi" w:cstheme="minorHAnsi"/>
          <w:b/>
          <w:bCs/>
          <w:i/>
          <w:iCs/>
          <w:color w:val="181717"/>
          <w:sz w:val="24"/>
          <w:szCs w:val="24"/>
        </w:rPr>
        <w:t xml:space="preserve">uzeum </w:t>
      </w:r>
      <w:r>
        <w:rPr>
          <w:rStyle w:val="Teksttreci"/>
          <w:rFonts w:asciiTheme="minorHAnsi" w:hAnsiTheme="minorHAnsi" w:cstheme="minorHAnsi"/>
          <w:b/>
          <w:bCs/>
          <w:i/>
          <w:iCs/>
          <w:color w:val="181717"/>
          <w:sz w:val="24"/>
          <w:szCs w:val="24"/>
        </w:rPr>
        <w:t>D</w:t>
      </w:r>
      <w:r w:rsidRPr="00CF3ABF">
        <w:rPr>
          <w:rStyle w:val="Teksttreci"/>
          <w:rFonts w:asciiTheme="minorHAnsi" w:hAnsiTheme="minorHAnsi" w:cstheme="minorHAnsi"/>
          <w:b/>
          <w:bCs/>
          <w:i/>
          <w:iCs/>
          <w:color w:val="181717"/>
          <w:sz w:val="24"/>
          <w:szCs w:val="24"/>
        </w:rPr>
        <w:t xml:space="preserve">zieci </w:t>
      </w:r>
      <w:r>
        <w:rPr>
          <w:rStyle w:val="Teksttreci"/>
          <w:rFonts w:asciiTheme="minorHAnsi" w:hAnsiTheme="minorHAnsi" w:cstheme="minorHAnsi"/>
          <w:b/>
          <w:bCs/>
          <w:i/>
          <w:iCs/>
          <w:color w:val="181717"/>
          <w:sz w:val="24"/>
          <w:szCs w:val="24"/>
        </w:rPr>
        <w:t>P</w:t>
      </w:r>
      <w:r w:rsidRPr="00CF3ABF">
        <w:rPr>
          <w:rStyle w:val="Teksttreci"/>
          <w:rFonts w:asciiTheme="minorHAnsi" w:hAnsiTheme="minorHAnsi" w:cstheme="minorHAnsi"/>
          <w:b/>
          <w:bCs/>
          <w:i/>
          <w:iCs/>
          <w:color w:val="181717"/>
          <w:sz w:val="24"/>
          <w:szCs w:val="24"/>
        </w:rPr>
        <w:t>olskich – ofiar totalitaryzmu</w:t>
      </w:r>
    </w:p>
    <w:p w14:paraId="48733C58" w14:textId="4EF3F2C1" w:rsidR="00BC078D" w:rsidRPr="009176DC" w:rsidRDefault="00BC078D" w:rsidP="00DF499D">
      <w:pPr>
        <w:pStyle w:val="Nagwek2"/>
        <w:spacing w:before="0" w:line="312" w:lineRule="auto"/>
        <w:rPr>
          <w:rFonts w:asciiTheme="minorHAnsi" w:eastAsia="Calibri" w:hAnsiTheme="minorHAnsi" w:cstheme="minorHAnsi"/>
          <w:color w:val="auto"/>
          <w:sz w:val="36"/>
          <w:szCs w:val="36"/>
        </w:rPr>
      </w:pPr>
      <w:bookmarkStart w:id="23" w:name="_UPOWAŻNIENIE_do_przetwarzania"/>
      <w:bookmarkEnd w:id="23"/>
      <w:r w:rsidRPr="009176DC">
        <w:rPr>
          <w:rFonts w:asciiTheme="minorHAnsi" w:eastAsia="Calibri" w:hAnsiTheme="minorHAnsi" w:cstheme="minorHAnsi"/>
          <w:color w:val="auto"/>
          <w:sz w:val="36"/>
          <w:szCs w:val="36"/>
        </w:rPr>
        <w:t>U</w:t>
      </w:r>
      <w:r w:rsidR="00437A11">
        <w:rPr>
          <w:rFonts w:asciiTheme="minorHAnsi" w:eastAsia="Calibri" w:hAnsiTheme="minorHAnsi" w:cstheme="minorHAnsi"/>
          <w:color w:val="auto"/>
          <w:sz w:val="36"/>
          <w:szCs w:val="36"/>
        </w:rPr>
        <w:t>poważnienie</w:t>
      </w:r>
      <w:r w:rsidRPr="009176DC">
        <w:rPr>
          <w:rFonts w:asciiTheme="minorHAnsi" w:eastAsia="Calibri" w:hAnsiTheme="minorHAnsi" w:cstheme="minorHAnsi"/>
          <w:color w:val="auto"/>
          <w:sz w:val="36"/>
          <w:szCs w:val="36"/>
        </w:rPr>
        <w:t xml:space="preserve"> </w:t>
      </w:r>
      <w:r w:rsidR="00624DC4" w:rsidRPr="009176DC">
        <w:rPr>
          <w:rFonts w:asciiTheme="minorHAnsi" w:eastAsia="Calibri" w:hAnsiTheme="minorHAnsi" w:cstheme="minorHAnsi"/>
          <w:color w:val="auto"/>
          <w:sz w:val="36"/>
          <w:szCs w:val="36"/>
        </w:rPr>
        <w:t>d</w:t>
      </w:r>
      <w:r w:rsidR="009B5BC2" w:rsidRPr="009176DC">
        <w:rPr>
          <w:rFonts w:asciiTheme="minorHAnsi" w:eastAsia="Calibri" w:hAnsiTheme="minorHAnsi" w:cstheme="minorHAnsi"/>
          <w:color w:val="auto"/>
          <w:sz w:val="36"/>
          <w:szCs w:val="36"/>
        </w:rPr>
        <w:t xml:space="preserve">o przetwarzania danych osobowych </w:t>
      </w:r>
      <w:r w:rsidR="00624DC4" w:rsidRPr="009176DC">
        <w:rPr>
          <w:rFonts w:asciiTheme="minorHAnsi" w:eastAsia="Calibri" w:hAnsiTheme="minorHAnsi" w:cstheme="minorHAnsi"/>
          <w:color w:val="auto"/>
          <w:sz w:val="36"/>
          <w:szCs w:val="36"/>
        </w:rPr>
        <w:t xml:space="preserve">dla członka Komisji </w:t>
      </w:r>
      <w:proofErr w:type="spellStart"/>
      <w:r w:rsidR="00624DC4" w:rsidRPr="009176DC">
        <w:rPr>
          <w:rFonts w:asciiTheme="minorHAnsi" w:eastAsia="Calibri" w:hAnsiTheme="minorHAnsi" w:cstheme="minorHAnsi"/>
          <w:color w:val="auto"/>
          <w:sz w:val="36"/>
          <w:szCs w:val="36"/>
        </w:rPr>
        <w:t>antymobbingowej</w:t>
      </w:r>
      <w:proofErr w:type="spellEnd"/>
      <w:r w:rsidRPr="009176DC">
        <w:rPr>
          <w:rFonts w:asciiTheme="minorHAnsi" w:eastAsia="Calibri" w:hAnsiTheme="minorHAnsi" w:cstheme="minorHAnsi"/>
          <w:color w:val="auto"/>
          <w:sz w:val="36"/>
          <w:szCs w:val="36"/>
        </w:rPr>
        <w:t xml:space="preserve"> </w:t>
      </w:r>
    </w:p>
    <w:p w14:paraId="07DECB06" w14:textId="77777777" w:rsidR="00BC078D" w:rsidRPr="00CF3ABF" w:rsidRDefault="00BC078D" w:rsidP="00DF499D">
      <w:pPr>
        <w:tabs>
          <w:tab w:val="left" w:pos="364"/>
        </w:tabs>
        <w:spacing w:line="312" w:lineRule="auto"/>
        <w:rPr>
          <w:rFonts w:asciiTheme="minorHAnsi" w:eastAsia="Calibri" w:hAnsiTheme="minorHAnsi" w:cstheme="minorHAnsi"/>
          <w:color w:val="auto"/>
        </w:rPr>
      </w:pPr>
      <w:r w:rsidRPr="00CF3ABF">
        <w:rPr>
          <w:rFonts w:asciiTheme="minorHAnsi" w:eastAsia="Calibri" w:hAnsiTheme="minorHAnsi" w:cstheme="minorHAnsi"/>
          <w:color w:val="auto"/>
        </w:rPr>
        <w:t>Na podstawie art. 29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oraz w oparciu o treść art. 9 ust 2 lit. b) ww. Rozporządzenia w związku z art. 943 §1 i 2 oraz 183a Kodeksu pracy,</w:t>
      </w:r>
    </w:p>
    <w:p w14:paraId="091F4A7F" w14:textId="77777777" w:rsidR="00BC078D" w:rsidRPr="00CF3ABF" w:rsidRDefault="00BC078D" w:rsidP="00DF499D">
      <w:pPr>
        <w:tabs>
          <w:tab w:val="left" w:pos="364"/>
        </w:tabs>
        <w:spacing w:line="312" w:lineRule="auto"/>
        <w:rPr>
          <w:rFonts w:asciiTheme="minorHAnsi" w:eastAsia="Calibri" w:hAnsiTheme="minorHAnsi" w:cstheme="minorHAnsi"/>
          <w:color w:val="auto"/>
        </w:rPr>
      </w:pPr>
      <w:r w:rsidRPr="00CF3ABF">
        <w:rPr>
          <w:rFonts w:asciiTheme="minorHAnsi" w:eastAsia="Calibri" w:hAnsiTheme="minorHAnsi" w:cstheme="minorHAnsi"/>
          <w:color w:val="auto"/>
        </w:rPr>
        <w:t>upoważniam Panią/Pana…………………………………………………….... ,</w:t>
      </w:r>
    </w:p>
    <w:p w14:paraId="1079AF26" w14:textId="0C45E36D" w:rsidR="00BC078D" w:rsidRPr="00CF3ABF" w:rsidRDefault="00BC078D" w:rsidP="00DF499D">
      <w:pPr>
        <w:tabs>
          <w:tab w:val="left" w:pos="364"/>
        </w:tabs>
        <w:spacing w:line="312" w:lineRule="auto"/>
        <w:rPr>
          <w:rFonts w:asciiTheme="minorHAnsi" w:eastAsia="Calibri" w:hAnsiTheme="minorHAnsi" w:cstheme="minorHAnsi"/>
          <w:color w:val="auto"/>
        </w:rPr>
      </w:pPr>
      <w:r w:rsidRPr="00CF3ABF">
        <w:rPr>
          <w:rFonts w:asciiTheme="minorHAnsi" w:eastAsia="Calibri" w:hAnsiTheme="minorHAnsi" w:cstheme="minorHAnsi"/>
          <w:color w:val="auto"/>
        </w:rPr>
        <w:t>-</w:t>
      </w:r>
      <w:r w:rsidR="00141721">
        <w:rPr>
          <w:rFonts w:asciiTheme="minorHAnsi" w:eastAsia="Calibri" w:hAnsiTheme="minorHAnsi" w:cstheme="minorHAnsi"/>
          <w:color w:val="auto"/>
        </w:rPr>
        <w:t xml:space="preserve"> </w:t>
      </w:r>
      <w:r w:rsidRPr="00CF3ABF">
        <w:rPr>
          <w:rFonts w:asciiTheme="minorHAnsi" w:eastAsia="Calibri" w:hAnsiTheme="minorHAnsi" w:cstheme="minorHAnsi"/>
          <w:color w:val="auto"/>
        </w:rPr>
        <w:t xml:space="preserve">do przetwarzania danych osobowych osoby, na wiosek której toczyć się będzie postępowanie przed Komisją </w:t>
      </w:r>
      <w:proofErr w:type="spellStart"/>
      <w:r w:rsidRPr="00CF3ABF">
        <w:rPr>
          <w:rFonts w:asciiTheme="minorHAnsi" w:eastAsia="Calibri" w:hAnsiTheme="minorHAnsi" w:cstheme="minorHAnsi"/>
          <w:color w:val="auto"/>
        </w:rPr>
        <w:t>antymobbingową</w:t>
      </w:r>
      <w:proofErr w:type="spellEnd"/>
      <w:r w:rsidRPr="00CF3ABF">
        <w:rPr>
          <w:rFonts w:asciiTheme="minorHAnsi" w:eastAsia="Calibri" w:hAnsiTheme="minorHAnsi" w:cstheme="minorHAnsi"/>
          <w:color w:val="auto"/>
        </w:rPr>
        <w:t xml:space="preserve">  w Muzeum </w:t>
      </w:r>
      <w:r w:rsidR="00624DC4" w:rsidRPr="00CF3ABF">
        <w:rPr>
          <w:rFonts w:asciiTheme="minorHAnsi" w:eastAsia="Calibri" w:hAnsiTheme="minorHAnsi" w:cstheme="minorHAnsi"/>
          <w:color w:val="auto"/>
        </w:rPr>
        <w:t>Dzieci Pols</w:t>
      </w:r>
      <w:r w:rsidR="0094352A" w:rsidRPr="00CF3ABF">
        <w:rPr>
          <w:rFonts w:asciiTheme="minorHAnsi" w:eastAsia="Calibri" w:hAnsiTheme="minorHAnsi" w:cstheme="minorHAnsi"/>
          <w:color w:val="auto"/>
        </w:rPr>
        <w:t>kich – ofiar totalitaryzmu</w:t>
      </w:r>
      <w:r w:rsidRPr="00CF3ABF">
        <w:rPr>
          <w:rFonts w:asciiTheme="minorHAnsi" w:eastAsia="Calibri" w:hAnsiTheme="minorHAnsi" w:cstheme="minorHAnsi"/>
          <w:color w:val="auto"/>
        </w:rPr>
        <w:t xml:space="preserve">, jak i danych osobowych świadków oraz danych osobowych osoby podejrzanej lub osób podejrzanych o stosowanie </w:t>
      </w:r>
      <w:proofErr w:type="spellStart"/>
      <w:r w:rsidRPr="00CF3ABF">
        <w:rPr>
          <w:rFonts w:asciiTheme="minorHAnsi" w:eastAsia="Calibri" w:hAnsiTheme="minorHAnsi" w:cstheme="minorHAnsi"/>
          <w:color w:val="auto"/>
        </w:rPr>
        <w:t>mobbingu</w:t>
      </w:r>
      <w:proofErr w:type="spellEnd"/>
      <w:r w:rsidRPr="00CF3ABF">
        <w:rPr>
          <w:rFonts w:asciiTheme="minorHAnsi" w:eastAsia="Calibri" w:hAnsiTheme="minorHAnsi" w:cstheme="minorHAnsi"/>
          <w:color w:val="auto"/>
        </w:rPr>
        <w:t xml:space="preserve"> lub</w:t>
      </w:r>
      <w:r w:rsidR="0094352A" w:rsidRPr="00CF3ABF">
        <w:rPr>
          <w:rFonts w:asciiTheme="minorHAnsi" w:eastAsia="Calibri" w:hAnsiTheme="minorHAnsi" w:cstheme="minorHAnsi"/>
          <w:color w:val="auto"/>
        </w:rPr>
        <w:t xml:space="preserve"> </w:t>
      </w:r>
      <w:r w:rsidRPr="00CF3ABF">
        <w:rPr>
          <w:rFonts w:asciiTheme="minorHAnsi" w:eastAsia="Calibri" w:hAnsiTheme="minorHAnsi" w:cstheme="minorHAnsi"/>
          <w:color w:val="auto"/>
        </w:rPr>
        <w:t xml:space="preserve">dyskryminacji w </w:t>
      </w:r>
      <w:r w:rsidR="0094352A" w:rsidRPr="00CF3ABF">
        <w:rPr>
          <w:rFonts w:asciiTheme="minorHAnsi" w:eastAsia="Calibri" w:hAnsiTheme="minorHAnsi" w:cstheme="minorHAnsi"/>
          <w:color w:val="auto"/>
        </w:rPr>
        <w:t>Muzeum</w:t>
      </w:r>
      <w:r w:rsidRPr="00CF3ABF">
        <w:rPr>
          <w:rFonts w:asciiTheme="minorHAnsi" w:eastAsia="Calibri" w:hAnsiTheme="minorHAnsi" w:cstheme="minorHAnsi"/>
          <w:color w:val="auto"/>
        </w:rPr>
        <w:t>, zawartych w dokumentach, takich jak imiona i nazwiska, pesel, nr dokumentów tożsamości, adresy zamieszkania, daty urodzenia, adresy e-mail, w tym do przetwarzania informacji o ewentualnej przynależności związkowej ww. osób, którymi dysponuje Komisja oraz w oparciu o dokumenty na których Komisja pracuje,</w:t>
      </w:r>
    </w:p>
    <w:p w14:paraId="042E0090" w14:textId="12F65C94" w:rsidR="00BC078D" w:rsidRDefault="00BC078D" w:rsidP="00DF499D">
      <w:pPr>
        <w:tabs>
          <w:tab w:val="left" w:pos="364"/>
        </w:tabs>
        <w:spacing w:line="312" w:lineRule="auto"/>
        <w:rPr>
          <w:rFonts w:asciiTheme="minorHAnsi" w:eastAsia="Calibri" w:hAnsiTheme="minorHAnsi" w:cstheme="minorHAnsi"/>
          <w:color w:val="auto"/>
        </w:rPr>
      </w:pPr>
      <w:r w:rsidRPr="00CF3ABF">
        <w:rPr>
          <w:rFonts w:asciiTheme="minorHAnsi" w:eastAsia="Calibri" w:hAnsiTheme="minorHAnsi" w:cstheme="minorHAnsi"/>
          <w:color w:val="auto"/>
        </w:rPr>
        <w:t>-</w:t>
      </w:r>
      <w:r w:rsidR="00141721">
        <w:rPr>
          <w:rFonts w:asciiTheme="minorHAnsi" w:eastAsia="Calibri" w:hAnsiTheme="minorHAnsi" w:cstheme="minorHAnsi"/>
          <w:color w:val="auto"/>
        </w:rPr>
        <w:t xml:space="preserve"> </w:t>
      </w:r>
      <w:r w:rsidRPr="00CF3ABF">
        <w:rPr>
          <w:rFonts w:asciiTheme="minorHAnsi" w:eastAsia="Calibri" w:hAnsiTheme="minorHAnsi" w:cstheme="minorHAnsi"/>
          <w:color w:val="auto"/>
        </w:rPr>
        <w:t xml:space="preserve">do przetwarzania imion i nazwisk świadków niepozostających w zatrudnieniu w Muzeum </w:t>
      </w:r>
      <w:r w:rsidR="00D027F0" w:rsidRPr="00CF3ABF">
        <w:rPr>
          <w:rFonts w:asciiTheme="minorHAnsi" w:eastAsia="Calibri" w:hAnsiTheme="minorHAnsi" w:cstheme="minorHAnsi"/>
          <w:color w:val="auto"/>
        </w:rPr>
        <w:t>Dzieci Polskich – ofiar totalitaryzmu</w:t>
      </w:r>
      <w:r w:rsidRPr="00CF3ABF">
        <w:rPr>
          <w:rFonts w:asciiTheme="minorHAnsi" w:eastAsia="Calibri" w:hAnsiTheme="minorHAnsi" w:cstheme="minorHAnsi"/>
          <w:color w:val="auto"/>
        </w:rPr>
        <w:t xml:space="preserve">, adresów ich zamieszkania, adresów e-mail, którzy będą zeznawać przed Komisją </w:t>
      </w:r>
      <w:proofErr w:type="spellStart"/>
      <w:r w:rsidRPr="00CF3ABF">
        <w:rPr>
          <w:rFonts w:asciiTheme="minorHAnsi" w:eastAsia="Calibri" w:hAnsiTheme="minorHAnsi" w:cstheme="minorHAnsi"/>
          <w:color w:val="auto"/>
        </w:rPr>
        <w:t>antymobbingową</w:t>
      </w:r>
      <w:proofErr w:type="spellEnd"/>
      <w:r w:rsidRPr="00CF3ABF">
        <w:rPr>
          <w:rFonts w:asciiTheme="minorHAnsi" w:eastAsia="Calibri" w:hAnsiTheme="minorHAnsi" w:cstheme="minorHAnsi"/>
          <w:color w:val="auto"/>
        </w:rPr>
        <w:t>,</w:t>
      </w:r>
    </w:p>
    <w:p w14:paraId="70BAF85A" w14:textId="77777777" w:rsidR="00141721" w:rsidRPr="00CF3ABF" w:rsidRDefault="00141721" w:rsidP="00DF499D">
      <w:pPr>
        <w:tabs>
          <w:tab w:val="left" w:pos="364"/>
        </w:tabs>
        <w:spacing w:line="312" w:lineRule="auto"/>
        <w:rPr>
          <w:rFonts w:asciiTheme="minorHAnsi" w:eastAsia="Calibri" w:hAnsiTheme="minorHAnsi" w:cstheme="minorHAnsi"/>
          <w:color w:val="auto"/>
        </w:rPr>
      </w:pPr>
    </w:p>
    <w:p w14:paraId="73D8471C" w14:textId="77777777" w:rsidR="00BC078D" w:rsidRDefault="00BC078D" w:rsidP="00DF499D">
      <w:pPr>
        <w:tabs>
          <w:tab w:val="left" w:pos="364"/>
        </w:tabs>
        <w:spacing w:line="312" w:lineRule="auto"/>
        <w:rPr>
          <w:rFonts w:asciiTheme="minorHAnsi" w:eastAsia="Calibri" w:hAnsiTheme="minorHAnsi" w:cstheme="minorHAnsi"/>
          <w:color w:val="auto"/>
        </w:rPr>
      </w:pPr>
      <w:r w:rsidRPr="00CF3ABF">
        <w:rPr>
          <w:rFonts w:asciiTheme="minorHAnsi" w:eastAsia="Calibri" w:hAnsiTheme="minorHAnsi" w:cstheme="minorHAnsi"/>
          <w:color w:val="auto"/>
        </w:rPr>
        <w:t>data i podpis Administratora Danych Osobowych</w:t>
      </w:r>
    </w:p>
    <w:p w14:paraId="76C7858A" w14:textId="77777777" w:rsidR="00141721" w:rsidRPr="00CF3ABF" w:rsidRDefault="00141721" w:rsidP="00DF499D">
      <w:pPr>
        <w:tabs>
          <w:tab w:val="left" w:pos="364"/>
        </w:tabs>
        <w:spacing w:line="312" w:lineRule="auto"/>
        <w:rPr>
          <w:rFonts w:asciiTheme="minorHAnsi" w:eastAsia="Calibri" w:hAnsiTheme="minorHAnsi" w:cstheme="minorHAnsi"/>
          <w:color w:val="auto"/>
        </w:rPr>
      </w:pPr>
    </w:p>
    <w:p w14:paraId="4B2D0338" w14:textId="676186AE" w:rsidR="00BC078D" w:rsidRPr="00CF3ABF" w:rsidRDefault="00BC078D" w:rsidP="00DF499D">
      <w:pPr>
        <w:tabs>
          <w:tab w:val="left" w:pos="364"/>
        </w:tabs>
        <w:spacing w:line="312" w:lineRule="auto"/>
        <w:rPr>
          <w:rFonts w:asciiTheme="minorHAnsi" w:eastAsia="Calibri" w:hAnsiTheme="minorHAnsi" w:cstheme="minorHAnsi"/>
          <w:b/>
          <w:bCs/>
          <w:color w:val="auto"/>
        </w:rPr>
      </w:pPr>
      <w:r w:rsidRPr="00CF3ABF">
        <w:rPr>
          <w:rFonts w:asciiTheme="minorHAnsi" w:eastAsia="Calibri" w:hAnsiTheme="minorHAnsi" w:cstheme="minorHAnsi"/>
          <w:b/>
          <w:bCs/>
          <w:color w:val="auto"/>
        </w:rPr>
        <w:t xml:space="preserve">Zobowiązanie osoby będącej członkiem Komisji </w:t>
      </w:r>
      <w:proofErr w:type="spellStart"/>
      <w:r w:rsidRPr="00CF3ABF">
        <w:rPr>
          <w:rFonts w:asciiTheme="minorHAnsi" w:eastAsia="Calibri" w:hAnsiTheme="minorHAnsi" w:cstheme="minorHAnsi"/>
          <w:b/>
          <w:bCs/>
          <w:color w:val="auto"/>
        </w:rPr>
        <w:t>antymobbingowej</w:t>
      </w:r>
      <w:proofErr w:type="spellEnd"/>
      <w:r w:rsidRPr="00CF3ABF">
        <w:rPr>
          <w:rFonts w:asciiTheme="minorHAnsi" w:eastAsia="Calibri" w:hAnsiTheme="minorHAnsi" w:cstheme="minorHAnsi"/>
          <w:b/>
          <w:bCs/>
          <w:color w:val="auto"/>
        </w:rPr>
        <w:t xml:space="preserve"> w Muzeum </w:t>
      </w:r>
      <w:r w:rsidR="00150B33" w:rsidRPr="00CF3ABF">
        <w:rPr>
          <w:rFonts w:asciiTheme="minorHAnsi" w:eastAsia="Calibri" w:hAnsiTheme="minorHAnsi" w:cstheme="minorHAnsi"/>
          <w:b/>
          <w:bCs/>
          <w:color w:val="auto"/>
        </w:rPr>
        <w:t>Dzieci Polskich</w:t>
      </w:r>
      <w:r w:rsidR="004259BF" w:rsidRPr="00CF3ABF">
        <w:rPr>
          <w:rFonts w:asciiTheme="minorHAnsi" w:eastAsia="Calibri" w:hAnsiTheme="minorHAnsi" w:cstheme="minorHAnsi"/>
          <w:b/>
          <w:bCs/>
          <w:color w:val="auto"/>
        </w:rPr>
        <w:t xml:space="preserve"> </w:t>
      </w:r>
      <w:r w:rsidR="00150B33" w:rsidRPr="00CF3ABF">
        <w:rPr>
          <w:rFonts w:asciiTheme="minorHAnsi" w:eastAsia="Calibri" w:hAnsiTheme="minorHAnsi" w:cstheme="minorHAnsi"/>
          <w:b/>
          <w:bCs/>
          <w:color w:val="auto"/>
        </w:rPr>
        <w:t>-</w:t>
      </w:r>
      <w:r w:rsidR="004259BF" w:rsidRPr="00CF3ABF">
        <w:rPr>
          <w:rFonts w:asciiTheme="minorHAnsi" w:eastAsia="Calibri" w:hAnsiTheme="minorHAnsi" w:cstheme="minorHAnsi"/>
          <w:b/>
          <w:bCs/>
          <w:color w:val="auto"/>
        </w:rPr>
        <w:t xml:space="preserve"> </w:t>
      </w:r>
      <w:r w:rsidR="00150B33" w:rsidRPr="00CF3ABF">
        <w:rPr>
          <w:rFonts w:asciiTheme="minorHAnsi" w:eastAsia="Calibri" w:hAnsiTheme="minorHAnsi" w:cstheme="minorHAnsi"/>
          <w:b/>
          <w:bCs/>
          <w:color w:val="auto"/>
        </w:rPr>
        <w:t>ofia</w:t>
      </w:r>
      <w:r w:rsidR="004259BF" w:rsidRPr="00CF3ABF">
        <w:rPr>
          <w:rFonts w:asciiTheme="minorHAnsi" w:eastAsia="Calibri" w:hAnsiTheme="minorHAnsi" w:cstheme="minorHAnsi"/>
          <w:b/>
          <w:bCs/>
          <w:color w:val="auto"/>
        </w:rPr>
        <w:t>r totalitaryzmu</w:t>
      </w:r>
      <w:r w:rsidRPr="00CF3ABF">
        <w:rPr>
          <w:rFonts w:asciiTheme="minorHAnsi" w:eastAsia="Calibri" w:hAnsiTheme="minorHAnsi" w:cstheme="minorHAnsi"/>
          <w:b/>
          <w:bCs/>
          <w:color w:val="auto"/>
        </w:rPr>
        <w:t>.</w:t>
      </w:r>
    </w:p>
    <w:p w14:paraId="18E15389" w14:textId="6C7BA3C4" w:rsidR="00BC078D" w:rsidRPr="00CF3ABF" w:rsidRDefault="004259BF" w:rsidP="00DF499D">
      <w:pPr>
        <w:tabs>
          <w:tab w:val="left" w:pos="364"/>
        </w:tabs>
        <w:spacing w:line="312" w:lineRule="auto"/>
        <w:rPr>
          <w:rFonts w:asciiTheme="minorHAnsi" w:eastAsia="Calibri" w:hAnsiTheme="minorHAnsi" w:cstheme="minorHAnsi"/>
          <w:color w:val="auto"/>
        </w:rPr>
      </w:pPr>
      <w:r w:rsidRPr="00CF3ABF">
        <w:rPr>
          <w:rFonts w:asciiTheme="minorHAnsi" w:eastAsia="Calibri" w:hAnsiTheme="minorHAnsi" w:cstheme="minorHAnsi"/>
          <w:color w:val="auto"/>
        </w:rPr>
        <w:t>O</w:t>
      </w:r>
      <w:r w:rsidR="00BC078D" w:rsidRPr="00CF3ABF">
        <w:rPr>
          <w:rFonts w:asciiTheme="minorHAnsi" w:eastAsia="Calibri" w:hAnsiTheme="minorHAnsi" w:cstheme="minorHAnsi"/>
          <w:color w:val="auto"/>
        </w:rPr>
        <w:t xml:space="preserve">świadczam, że zapoznałam/zapoznałem się z przepisami prawa dotyczącymi ochrony danych osobowych oraz dokumentami dotyczącymi RODO obowiązującymi w Muzeum </w:t>
      </w:r>
      <w:r w:rsidRPr="00CF3ABF">
        <w:rPr>
          <w:rFonts w:asciiTheme="minorHAnsi" w:eastAsia="Calibri" w:hAnsiTheme="minorHAnsi" w:cstheme="minorHAnsi"/>
          <w:color w:val="auto"/>
        </w:rPr>
        <w:t>Dzieci Polskich – ofiar totalitaryzmu</w:t>
      </w:r>
      <w:r w:rsidR="00711F8F" w:rsidRPr="00CF3ABF">
        <w:rPr>
          <w:rFonts w:asciiTheme="minorHAnsi" w:eastAsia="Calibri" w:hAnsiTheme="minorHAnsi" w:cstheme="minorHAnsi"/>
          <w:color w:val="auto"/>
        </w:rPr>
        <w:t xml:space="preserve"> i </w:t>
      </w:r>
      <w:r w:rsidR="00BC078D" w:rsidRPr="00CF3ABF">
        <w:rPr>
          <w:rFonts w:asciiTheme="minorHAnsi" w:eastAsia="Calibri" w:hAnsiTheme="minorHAnsi" w:cstheme="minorHAnsi"/>
          <w:color w:val="auto"/>
        </w:rPr>
        <w:t xml:space="preserve"> będę ich przestrzegała/przestrzegał podczas uczestnictwa w pracach Komisji </w:t>
      </w:r>
      <w:proofErr w:type="spellStart"/>
      <w:r w:rsidR="00BC078D" w:rsidRPr="00CF3ABF">
        <w:rPr>
          <w:rFonts w:asciiTheme="minorHAnsi" w:eastAsia="Calibri" w:hAnsiTheme="minorHAnsi" w:cstheme="minorHAnsi"/>
          <w:color w:val="auto"/>
        </w:rPr>
        <w:t>antymobbingowej</w:t>
      </w:r>
      <w:proofErr w:type="spellEnd"/>
      <w:r w:rsidR="00BC078D" w:rsidRPr="00CF3ABF">
        <w:rPr>
          <w:rFonts w:asciiTheme="minorHAnsi" w:eastAsia="Calibri" w:hAnsiTheme="minorHAnsi" w:cstheme="minorHAnsi"/>
          <w:color w:val="auto"/>
        </w:rPr>
        <w:t>.</w:t>
      </w:r>
    </w:p>
    <w:p w14:paraId="174E8098" w14:textId="30172CED" w:rsidR="00BC078D" w:rsidRPr="00CF3ABF" w:rsidRDefault="00BC078D" w:rsidP="00DF499D">
      <w:pPr>
        <w:tabs>
          <w:tab w:val="left" w:pos="364"/>
        </w:tabs>
        <w:spacing w:line="312" w:lineRule="auto"/>
        <w:rPr>
          <w:rFonts w:asciiTheme="minorHAnsi" w:eastAsia="Calibri" w:hAnsiTheme="minorHAnsi" w:cstheme="minorHAnsi"/>
          <w:color w:val="auto"/>
        </w:rPr>
      </w:pPr>
      <w:r w:rsidRPr="00CF3ABF">
        <w:rPr>
          <w:rFonts w:asciiTheme="minorHAnsi" w:eastAsia="Calibri" w:hAnsiTheme="minorHAnsi" w:cstheme="minorHAnsi"/>
          <w:color w:val="auto"/>
        </w:rPr>
        <w:t>Zobowiązuję się jednocześnie do zachowania w tajemnicy i poufności przetwarzanych danych osobowych</w:t>
      </w:r>
      <w:r w:rsidR="006B1122" w:rsidRPr="00CF3ABF">
        <w:rPr>
          <w:rFonts w:asciiTheme="minorHAnsi" w:eastAsia="Calibri" w:hAnsiTheme="minorHAnsi" w:cstheme="minorHAnsi"/>
          <w:color w:val="auto"/>
        </w:rPr>
        <w:t>.</w:t>
      </w:r>
    </w:p>
    <w:p w14:paraId="39A8082F" w14:textId="04153027" w:rsidR="00BC078D" w:rsidRPr="00CF3ABF" w:rsidRDefault="00D62CBE" w:rsidP="00DF499D">
      <w:pPr>
        <w:tabs>
          <w:tab w:val="left" w:pos="364"/>
        </w:tabs>
        <w:spacing w:line="312" w:lineRule="auto"/>
        <w:rPr>
          <w:rFonts w:asciiTheme="minorHAnsi" w:eastAsia="Calibri" w:hAnsiTheme="minorHAnsi" w:cstheme="minorHAnsi"/>
          <w:color w:val="auto"/>
        </w:rPr>
      </w:pPr>
      <w:r w:rsidRPr="00CF3ABF">
        <w:rPr>
          <w:rFonts w:asciiTheme="minorHAnsi" w:eastAsia="Calibri" w:hAnsiTheme="minorHAnsi" w:cstheme="minorHAnsi"/>
          <w:color w:val="auto"/>
        </w:rPr>
        <w:t xml:space="preserve">Jednocześnie mając </w:t>
      </w:r>
      <w:r w:rsidR="00BC078D" w:rsidRPr="00CF3ABF">
        <w:rPr>
          <w:rFonts w:asciiTheme="minorHAnsi" w:eastAsia="Calibri" w:hAnsiTheme="minorHAnsi" w:cstheme="minorHAnsi"/>
          <w:color w:val="auto"/>
        </w:rPr>
        <w:t>na względzie ochron</w:t>
      </w:r>
      <w:r w:rsidRPr="00CF3ABF">
        <w:rPr>
          <w:rFonts w:asciiTheme="minorHAnsi" w:eastAsia="Calibri" w:hAnsiTheme="minorHAnsi" w:cstheme="minorHAnsi"/>
          <w:color w:val="auto"/>
        </w:rPr>
        <w:t>ę</w:t>
      </w:r>
      <w:r w:rsidR="00BC078D" w:rsidRPr="00CF3ABF">
        <w:rPr>
          <w:rFonts w:asciiTheme="minorHAnsi" w:eastAsia="Calibri" w:hAnsiTheme="minorHAnsi" w:cstheme="minorHAnsi"/>
          <w:color w:val="auto"/>
        </w:rPr>
        <w:t xml:space="preserve"> dóbr osobistych stron postępowania, zobowiązuję się do zachowania w tajemnicy ww. informacji również po ustaniu zatrudnienia</w:t>
      </w:r>
      <w:r w:rsidRPr="00CF3ABF">
        <w:rPr>
          <w:rFonts w:asciiTheme="minorHAnsi" w:eastAsia="Calibri" w:hAnsiTheme="minorHAnsi" w:cstheme="minorHAnsi"/>
          <w:color w:val="auto"/>
        </w:rPr>
        <w:t xml:space="preserve">, </w:t>
      </w:r>
      <w:r w:rsidR="00BC078D" w:rsidRPr="00CF3ABF">
        <w:rPr>
          <w:rFonts w:asciiTheme="minorHAnsi" w:eastAsia="Calibri" w:hAnsiTheme="minorHAnsi" w:cstheme="minorHAnsi"/>
          <w:color w:val="auto"/>
        </w:rPr>
        <w:t xml:space="preserve">odwołaniu </w:t>
      </w:r>
      <w:r w:rsidR="00BC078D" w:rsidRPr="00CF3ABF">
        <w:rPr>
          <w:rFonts w:asciiTheme="minorHAnsi" w:eastAsia="Calibri" w:hAnsiTheme="minorHAnsi" w:cstheme="minorHAnsi"/>
          <w:color w:val="auto"/>
        </w:rPr>
        <w:lastRenderedPageBreak/>
        <w:t>upoważnienia</w:t>
      </w:r>
      <w:r w:rsidRPr="00CF3ABF">
        <w:rPr>
          <w:rFonts w:asciiTheme="minorHAnsi" w:eastAsia="Calibri" w:hAnsiTheme="minorHAnsi" w:cstheme="minorHAnsi"/>
          <w:color w:val="auto"/>
        </w:rPr>
        <w:t xml:space="preserve">, </w:t>
      </w:r>
      <w:r w:rsidR="00BC078D" w:rsidRPr="00CF3ABF">
        <w:rPr>
          <w:rFonts w:asciiTheme="minorHAnsi" w:eastAsia="Calibri" w:hAnsiTheme="minorHAnsi" w:cstheme="minorHAnsi"/>
          <w:color w:val="auto"/>
        </w:rPr>
        <w:t xml:space="preserve">upływie jego ważności oraz do przestrzegania instrukcji, zarządzeń i procedur związanych z ochroną danych osobowych w Muzeum </w:t>
      </w:r>
      <w:r w:rsidR="00CF152A" w:rsidRPr="00CF3ABF">
        <w:rPr>
          <w:rFonts w:asciiTheme="minorHAnsi" w:eastAsia="Calibri" w:hAnsiTheme="minorHAnsi" w:cstheme="minorHAnsi"/>
          <w:color w:val="auto"/>
        </w:rPr>
        <w:t xml:space="preserve">Dzieci </w:t>
      </w:r>
      <w:r w:rsidR="00903DCF" w:rsidRPr="00CF3ABF">
        <w:rPr>
          <w:rFonts w:asciiTheme="minorHAnsi" w:eastAsia="Calibri" w:hAnsiTheme="minorHAnsi" w:cstheme="minorHAnsi"/>
          <w:color w:val="auto"/>
        </w:rPr>
        <w:t>Polskich – ofiar totalitaryzmu</w:t>
      </w:r>
      <w:r w:rsidR="00BC078D" w:rsidRPr="00CF3ABF">
        <w:rPr>
          <w:rFonts w:asciiTheme="minorHAnsi" w:eastAsia="Calibri" w:hAnsiTheme="minorHAnsi" w:cstheme="minorHAnsi"/>
          <w:color w:val="auto"/>
        </w:rPr>
        <w:t xml:space="preserve">. </w:t>
      </w:r>
    </w:p>
    <w:p w14:paraId="59ED223E" w14:textId="77777777" w:rsidR="00903DCF" w:rsidRPr="00CF3ABF" w:rsidRDefault="00903DCF" w:rsidP="00DF499D">
      <w:pPr>
        <w:tabs>
          <w:tab w:val="left" w:pos="364"/>
        </w:tabs>
        <w:spacing w:line="312" w:lineRule="auto"/>
        <w:rPr>
          <w:rFonts w:asciiTheme="minorHAnsi" w:eastAsia="Calibri" w:hAnsiTheme="minorHAnsi" w:cstheme="minorHAnsi"/>
          <w:color w:val="auto"/>
        </w:rPr>
      </w:pPr>
    </w:p>
    <w:p w14:paraId="2292533E" w14:textId="62902659" w:rsidR="009176DC" w:rsidRPr="009176DC" w:rsidRDefault="00BC078D" w:rsidP="00DF499D">
      <w:pPr>
        <w:tabs>
          <w:tab w:val="left" w:pos="364"/>
        </w:tabs>
        <w:spacing w:line="312" w:lineRule="auto"/>
        <w:rPr>
          <w:rFonts w:asciiTheme="minorHAnsi" w:eastAsia="Calibri" w:hAnsiTheme="minorHAnsi" w:cstheme="minorHAnsi"/>
          <w:color w:val="auto"/>
        </w:rPr>
      </w:pPr>
      <w:r w:rsidRPr="00CF3ABF">
        <w:rPr>
          <w:rFonts w:asciiTheme="minorHAnsi" w:eastAsia="Calibri" w:hAnsiTheme="minorHAnsi" w:cstheme="minorHAnsi"/>
          <w:color w:val="auto"/>
        </w:rPr>
        <w:t>data i czytelny podpis składającego oświadczenie</w:t>
      </w:r>
      <w:r w:rsidR="009176DC">
        <w:rPr>
          <w:rFonts w:asciiTheme="minorHAnsi" w:eastAsia="Calibri" w:hAnsiTheme="minorHAnsi" w:cstheme="minorHAnsi"/>
          <w:i/>
          <w:iCs/>
          <w:color w:val="auto"/>
        </w:rPr>
        <w:br w:type="page"/>
      </w:r>
    </w:p>
    <w:p w14:paraId="3939A962" w14:textId="22FEC32D" w:rsidR="00BC078D" w:rsidRPr="00CF3ABF" w:rsidRDefault="00BC078D" w:rsidP="00DF499D">
      <w:pPr>
        <w:tabs>
          <w:tab w:val="left" w:pos="364"/>
        </w:tabs>
        <w:spacing w:line="312" w:lineRule="auto"/>
        <w:rPr>
          <w:rFonts w:asciiTheme="minorHAnsi" w:eastAsia="Calibri" w:hAnsiTheme="minorHAnsi" w:cstheme="minorHAnsi"/>
          <w:i/>
          <w:iCs/>
          <w:color w:val="auto"/>
        </w:rPr>
      </w:pPr>
      <w:r w:rsidRPr="00CF3ABF">
        <w:rPr>
          <w:rFonts w:asciiTheme="minorHAnsi" w:eastAsia="Calibri" w:hAnsiTheme="minorHAnsi" w:cstheme="minorHAnsi"/>
          <w:i/>
          <w:iCs/>
          <w:color w:val="auto"/>
        </w:rPr>
        <w:lastRenderedPageBreak/>
        <w:t xml:space="preserve">Załącznik nr </w:t>
      </w:r>
      <w:r w:rsidR="00B636A8" w:rsidRPr="00CF3ABF">
        <w:rPr>
          <w:rFonts w:asciiTheme="minorHAnsi" w:eastAsia="Calibri" w:hAnsiTheme="minorHAnsi" w:cstheme="minorHAnsi"/>
          <w:i/>
          <w:iCs/>
          <w:color w:val="auto"/>
        </w:rPr>
        <w:t>4</w:t>
      </w:r>
    </w:p>
    <w:p w14:paraId="76CA3640" w14:textId="7AD521BF" w:rsidR="00271553" w:rsidRPr="009176DC" w:rsidRDefault="00437A11" w:rsidP="00DF499D">
      <w:pPr>
        <w:pStyle w:val="Teksttreci0"/>
        <w:spacing w:line="312" w:lineRule="auto"/>
        <w:rPr>
          <w:rFonts w:asciiTheme="minorHAnsi" w:hAnsiTheme="minorHAnsi" w:cstheme="minorHAnsi"/>
          <w:i/>
          <w:iCs/>
          <w:sz w:val="24"/>
          <w:szCs w:val="24"/>
        </w:rPr>
      </w:pPr>
      <w:bookmarkStart w:id="24" w:name="_Hlk187751369"/>
      <w:r>
        <w:rPr>
          <w:rStyle w:val="Teksttreci"/>
          <w:rFonts w:asciiTheme="minorHAnsi" w:hAnsiTheme="minorHAnsi" w:cstheme="minorHAnsi"/>
          <w:b/>
          <w:bCs/>
          <w:i/>
          <w:iCs/>
          <w:sz w:val="24"/>
          <w:szCs w:val="24"/>
        </w:rPr>
        <w:t>D</w:t>
      </w:r>
      <w:r w:rsidRPr="00CF3ABF">
        <w:rPr>
          <w:rStyle w:val="Teksttreci"/>
          <w:rFonts w:asciiTheme="minorHAnsi" w:hAnsiTheme="minorHAnsi" w:cstheme="minorHAnsi"/>
          <w:b/>
          <w:bCs/>
          <w:i/>
          <w:iCs/>
          <w:sz w:val="24"/>
          <w:szCs w:val="24"/>
        </w:rPr>
        <w:t>o</w:t>
      </w:r>
      <w:r w:rsidRPr="00CF3ABF">
        <w:rPr>
          <w:rStyle w:val="Teksttreci"/>
          <w:rFonts w:asciiTheme="minorHAnsi" w:hAnsiTheme="minorHAnsi" w:cstheme="minorHAnsi"/>
          <w:i/>
          <w:iCs/>
          <w:sz w:val="24"/>
          <w:szCs w:val="24"/>
        </w:rPr>
        <w:t xml:space="preserve"> </w:t>
      </w:r>
      <w:r w:rsidRPr="00CF3ABF">
        <w:rPr>
          <w:rStyle w:val="Teksttreci"/>
          <w:rFonts w:asciiTheme="minorHAnsi" w:hAnsiTheme="minorHAnsi" w:cstheme="minorHAnsi"/>
          <w:b/>
          <w:bCs/>
          <w:i/>
          <w:iCs/>
          <w:color w:val="181717"/>
          <w:sz w:val="24"/>
          <w:szCs w:val="24"/>
        </w:rPr>
        <w:t>procedury przeciwdziałania</w:t>
      </w:r>
      <w:r>
        <w:rPr>
          <w:rFonts w:asciiTheme="minorHAnsi" w:hAnsiTheme="minorHAnsi" w:cstheme="minorHAnsi"/>
          <w:i/>
          <w:iCs/>
          <w:sz w:val="24"/>
          <w:szCs w:val="24"/>
        </w:rPr>
        <w:t xml:space="preserve"> </w:t>
      </w:r>
      <w:proofErr w:type="spellStart"/>
      <w:r w:rsidRPr="00CF3ABF">
        <w:rPr>
          <w:rStyle w:val="Teksttreci"/>
          <w:rFonts w:asciiTheme="minorHAnsi" w:hAnsiTheme="minorHAnsi" w:cstheme="minorHAnsi"/>
          <w:b/>
          <w:bCs/>
          <w:i/>
          <w:iCs/>
          <w:color w:val="181717"/>
          <w:sz w:val="24"/>
          <w:szCs w:val="24"/>
        </w:rPr>
        <w:t>mobbingowi</w:t>
      </w:r>
      <w:proofErr w:type="spellEnd"/>
      <w:r w:rsidRPr="00CF3ABF">
        <w:rPr>
          <w:rStyle w:val="Teksttreci"/>
          <w:rFonts w:asciiTheme="minorHAnsi" w:hAnsiTheme="minorHAnsi" w:cstheme="minorHAnsi"/>
          <w:b/>
          <w:bCs/>
          <w:i/>
          <w:iCs/>
          <w:color w:val="181717"/>
          <w:sz w:val="24"/>
          <w:szCs w:val="24"/>
        </w:rPr>
        <w:t xml:space="preserve"> i dyskryminacji w </w:t>
      </w:r>
      <w:r>
        <w:rPr>
          <w:rStyle w:val="Teksttreci"/>
          <w:rFonts w:asciiTheme="minorHAnsi" w:hAnsiTheme="minorHAnsi" w:cstheme="minorHAnsi"/>
          <w:b/>
          <w:bCs/>
          <w:i/>
          <w:iCs/>
          <w:color w:val="181717"/>
          <w:sz w:val="24"/>
          <w:szCs w:val="24"/>
        </w:rPr>
        <w:t>M</w:t>
      </w:r>
      <w:r w:rsidRPr="00CF3ABF">
        <w:rPr>
          <w:rStyle w:val="Teksttreci"/>
          <w:rFonts w:asciiTheme="minorHAnsi" w:hAnsiTheme="minorHAnsi" w:cstheme="minorHAnsi"/>
          <w:b/>
          <w:bCs/>
          <w:i/>
          <w:iCs/>
          <w:color w:val="181717"/>
          <w:sz w:val="24"/>
          <w:szCs w:val="24"/>
        </w:rPr>
        <w:t xml:space="preserve">uzeum </w:t>
      </w:r>
      <w:r>
        <w:rPr>
          <w:rStyle w:val="Teksttreci"/>
          <w:rFonts w:asciiTheme="minorHAnsi" w:hAnsiTheme="minorHAnsi" w:cstheme="minorHAnsi"/>
          <w:b/>
          <w:bCs/>
          <w:i/>
          <w:iCs/>
          <w:color w:val="181717"/>
          <w:sz w:val="24"/>
          <w:szCs w:val="24"/>
        </w:rPr>
        <w:t>D</w:t>
      </w:r>
      <w:r w:rsidRPr="00CF3ABF">
        <w:rPr>
          <w:rStyle w:val="Teksttreci"/>
          <w:rFonts w:asciiTheme="minorHAnsi" w:hAnsiTheme="minorHAnsi" w:cstheme="minorHAnsi"/>
          <w:b/>
          <w:bCs/>
          <w:i/>
          <w:iCs/>
          <w:color w:val="181717"/>
          <w:sz w:val="24"/>
          <w:szCs w:val="24"/>
        </w:rPr>
        <w:t xml:space="preserve">zieci </w:t>
      </w:r>
      <w:r>
        <w:rPr>
          <w:rStyle w:val="Teksttreci"/>
          <w:rFonts w:asciiTheme="minorHAnsi" w:hAnsiTheme="minorHAnsi" w:cstheme="minorHAnsi"/>
          <w:b/>
          <w:bCs/>
          <w:i/>
          <w:iCs/>
          <w:color w:val="181717"/>
          <w:sz w:val="24"/>
          <w:szCs w:val="24"/>
        </w:rPr>
        <w:t>P</w:t>
      </w:r>
      <w:r w:rsidRPr="00CF3ABF">
        <w:rPr>
          <w:rStyle w:val="Teksttreci"/>
          <w:rFonts w:asciiTheme="minorHAnsi" w:hAnsiTheme="minorHAnsi" w:cstheme="minorHAnsi"/>
          <w:b/>
          <w:bCs/>
          <w:i/>
          <w:iCs/>
          <w:color w:val="181717"/>
          <w:sz w:val="24"/>
          <w:szCs w:val="24"/>
        </w:rPr>
        <w:t>olskich – ofiar totalitaryzmu</w:t>
      </w:r>
    </w:p>
    <w:p w14:paraId="1FF28892" w14:textId="377AF90B" w:rsidR="00BC078D" w:rsidRPr="009176DC" w:rsidRDefault="00BC078D" w:rsidP="00DF499D">
      <w:pPr>
        <w:pStyle w:val="Nagwek2"/>
        <w:spacing w:before="0" w:line="312" w:lineRule="auto"/>
        <w:rPr>
          <w:rFonts w:asciiTheme="minorHAnsi" w:eastAsia="Calibri" w:hAnsiTheme="minorHAnsi" w:cstheme="minorHAnsi"/>
          <w:color w:val="auto"/>
          <w:sz w:val="36"/>
          <w:szCs w:val="36"/>
        </w:rPr>
      </w:pPr>
      <w:bookmarkStart w:id="25" w:name="_OŚWIADCZENIE_o_zachowaniu"/>
      <w:bookmarkEnd w:id="24"/>
      <w:bookmarkEnd w:id="25"/>
      <w:r w:rsidRPr="009176DC">
        <w:rPr>
          <w:rFonts w:asciiTheme="minorHAnsi" w:eastAsia="Calibri" w:hAnsiTheme="minorHAnsi" w:cstheme="minorHAnsi"/>
          <w:color w:val="auto"/>
          <w:sz w:val="36"/>
          <w:szCs w:val="36"/>
        </w:rPr>
        <w:t>O</w:t>
      </w:r>
      <w:r w:rsidR="00437A11">
        <w:rPr>
          <w:rFonts w:asciiTheme="minorHAnsi" w:eastAsia="Calibri" w:hAnsiTheme="minorHAnsi" w:cstheme="minorHAnsi"/>
          <w:color w:val="auto"/>
          <w:sz w:val="36"/>
          <w:szCs w:val="36"/>
        </w:rPr>
        <w:t>świadczenie</w:t>
      </w:r>
      <w:r w:rsidR="009176DC" w:rsidRPr="009176DC">
        <w:rPr>
          <w:rFonts w:asciiTheme="minorHAnsi" w:eastAsia="Calibri" w:hAnsiTheme="minorHAnsi" w:cstheme="minorHAnsi"/>
          <w:color w:val="auto"/>
          <w:sz w:val="36"/>
          <w:szCs w:val="36"/>
        </w:rPr>
        <w:t xml:space="preserve"> </w:t>
      </w:r>
      <w:r w:rsidRPr="009176DC">
        <w:rPr>
          <w:rFonts w:asciiTheme="minorHAnsi" w:eastAsia="Calibri" w:hAnsiTheme="minorHAnsi" w:cstheme="minorHAnsi"/>
          <w:color w:val="auto"/>
          <w:sz w:val="36"/>
          <w:szCs w:val="36"/>
        </w:rPr>
        <w:t>o zachowaniu poufności</w:t>
      </w:r>
    </w:p>
    <w:p w14:paraId="366E1BB0" w14:textId="1164E038" w:rsidR="00BC078D" w:rsidRPr="00CF3ABF" w:rsidRDefault="00BC078D" w:rsidP="00DF499D">
      <w:pPr>
        <w:tabs>
          <w:tab w:val="left" w:pos="364"/>
        </w:tabs>
        <w:spacing w:line="312" w:lineRule="auto"/>
        <w:rPr>
          <w:rFonts w:asciiTheme="minorHAnsi" w:eastAsia="Calibri" w:hAnsiTheme="minorHAnsi" w:cstheme="minorHAnsi"/>
          <w:color w:val="auto"/>
        </w:rPr>
      </w:pPr>
      <w:r w:rsidRPr="00CF3ABF">
        <w:rPr>
          <w:rFonts w:asciiTheme="minorHAnsi" w:eastAsia="Calibri" w:hAnsiTheme="minorHAnsi" w:cstheme="minorHAnsi"/>
          <w:color w:val="auto"/>
        </w:rPr>
        <w:t>W związku z udziałem w pracach</w:t>
      </w:r>
      <w:r w:rsidR="004872C8" w:rsidRPr="00CF3ABF">
        <w:rPr>
          <w:rFonts w:asciiTheme="minorHAnsi" w:eastAsia="Calibri" w:hAnsiTheme="minorHAnsi" w:cstheme="minorHAnsi"/>
          <w:color w:val="auto"/>
        </w:rPr>
        <w:t xml:space="preserve"> </w:t>
      </w:r>
      <w:r w:rsidRPr="00CF3ABF">
        <w:rPr>
          <w:rFonts w:asciiTheme="minorHAnsi" w:eastAsia="Calibri" w:hAnsiTheme="minorHAnsi" w:cstheme="minorHAnsi"/>
          <w:color w:val="auto"/>
        </w:rPr>
        <w:t xml:space="preserve">Komisji </w:t>
      </w:r>
      <w:proofErr w:type="spellStart"/>
      <w:r w:rsidRPr="00CF3ABF">
        <w:rPr>
          <w:rFonts w:asciiTheme="minorHAnsi" w:eastAsia="Calibri" w:hAnsiTheme="minorHAnsi" w:cstheme="minorHAnsi"/>
          <w:color w:val="auto"/>
        </w:rPr>
        <w:t>antymobbingowe</w:t>
      </w:r>
      <w:proofErr w:type="spellEnd"/>
      <w:r w:rsidR="00271553" w:rsidRPr="00CF3ABF">
        <w:rPr>
          <w:rFonts w:asciiTheme="minorHAnsi" w:eastAsia="Calibri" w:hAnsiTheme="minorHAnsi" w:cstheme="minorHAnsi"/>
          <w:color w:val="auto"/>
        </w:rPr>
        <w:t xml:space="preserve"> </w:t>
      </w:r>
      <w:r w:rsidRPr="00CF3ABF">
        <w:rPr>
          <w:rFonts w:asciiTheme="minorHAnsi" w:eastAsia="Calibri" w:hAnsiTheme="minorHAnsi" w:cstheme="minorHAnsi"/>
          <w:color w:val="auto"/>
        </w:rPr>
        <w:t>powołanej dnia…………………………na wniosek ……………………………………………………………………. ;</w:t>
      </w:r>
    </w:p>
    <w:p w14:paraId="20793C5C" w14:textId="3E232499" w:rsidR="00990486" w:rsidRPr="00CF3ABF" w:rsidRDefault="00990486" w:rsidP="00DF499D">
      <w:pPr>
        <w:tabs>
          <w:tab w:val="left" w:pos="364"/>
        </w:tabs>
        <w:spacing w:line="312" w:lineRule="auto"/>
        <w:rPr>
          <w:rFonts w:asciiTheme="minorHAnsi" w:eastAsia="Calibri" w:hAnsiTheme="minorHAnsi" w:cstheme="minorHAnsi"/>
          <w:color w:val="auto"/>
        </w:rPr>
      </w:pPr>
      <w:r w:rsidRPr="00CF3ABF">
        <w:rPr>
          <w:rFonts w:asciiTheme="minorHAnsi" w:eastAsia="Calibri" w:hAnsiTheme="minorHAnsi" w:cstheme="minorHAnsi"/>
          <w:color w:val="auto"/>
        </w:rPr>
        <w:t xml:space="preserve"> </w:t>
      </w:r>
      <w:r w:rsidR="001E7B72" w:rsidRPr="00CF3ABF">
        <w:rPr>
          <w:rFonts w:asciiTheme="minorHAnsi" w:eastAsia="Calibri" w:hAnsiTheme="minorHAnsi" w:cstheme="minorHAnsi"/>
          <w:color w:val="auto"/>
        </w:rPr>
        <w:t>Ja,</w:t>
      </w:r>
      <w:r w:rsidRPr="00CF3ABF">
        <w:rPr>
          <w:rFonts w:asciiTheme="minorHAnsi" w:eastAsia="Calibri" w:hAnsiTheme="minorHAnsi" w:cstheme="minorHAnsi"/>
          <w:color w:val="auto"/>
        </w:rPr>
        <w:t>………………………………………</w:t>
      </w:r>
      <w:r w:rsidR="001E7B72" w:rsidRPr="00CF3ABF">
        <w:rPr>
          <w:rFonts w:asciiTheme="minorHAnsi" w:eastAsia="Calibri" w:hAnsiTheme="minorHAnsi" w:cstheme="minorHAnsi"/>
          <w:color w:val="auto"/>
        </w:rPr>
        <w:t>……………</w:t>
      </w:r>
    </w:p>
    <w:p w14:paraId="4ABD47E5" w14:textId="47EFFE93" w:rsidR="00990486" w:rsidRPr="00CF3ABF" w:rsidRDefault="00990486" w:rsidP="00DF499D">
      <w:pPr>
        <w:tabs>
          <w:tab w:val="left" w:pos="364"/>
        </w:tabs>
        <w:spacing w:line="312" w:lineRule="auto"/>
        <w:rPr>
          <w:rFonts w:asciiTheme="minorHAnsi" w:eastAsia="Calibri" w:hAnsiTheme="minorHAnsi" w:cstheme="minorHAnsi"/>
          <w:color w:val="auto"/>
        </w:rPr>
      </w:pPr>
      <w:r w:rsidRPr="00CF3ABF">
        <w:rPr>
          <w:rFonts w:asciiTheme="minorHAnsi" w:eastAsia="Calibri" w:hAnsiTheme="minorHAnsi" w:cstheme="minorHAnsi"/>
          <w:color w:val="auto"/>
        </w:rPr>
        <w:t>(imi</w:t>
      </w:r>
      <w:r w:rsidR="001E7B72" w:rsidRPr="00CF3ABF">
        <w:rPr>
          <w:rFonts w:asciiTheme="minorHAnsi" w:eastAsia="Calibri" w:hAnsiTheme="minorHAnsi" w:cstheme="minorHAnsi"/>
          <w:color w:val="auto"/>
        </w:rPr>
        <w:t xml:space="preserve">ę </w:t>
      </w:r>
      <w:r w:rsidRPr="00CF3ABF">
        <w:rPr>
          <w:rFonts w:asciiTheme="minorHAnsi" w:eastAsia="Calibri" w:hAnsiTheme="minorHAnsi" w:cstheme="minorHAnsi"/>
          <w:color w:val="auto"/>
        </w:rPr>
        <w:t>i nazwisko</w:t>
      </w:r>
      <w:r w:rsidR="001E7B72" w:rsidRPr="00CF3ABF">
        <w:rPr>
          <w:rFonts w:asciiTheme="minorHAnsi" w:eastAsia="Calibri" w:hAnsiTheme="minorHAnsi" w:cstheme="minorHAnsi"/>
          <w:color w:val="auto"/>
        </w:rPr>
        <w:t xml:space="preserve"> członka komisji </w:t>
      </w:r>
      <w:proofErr w:type="spellStart"/>
      <w:r w:rsidR="001E7B72" w:rsidRPr="00CF3ABF">
        <w:rPr>
          <w:rFonts w:asciiTheme="minorHAnsi" w:eastAsia="Calibri" w:hAnsiTheme="minorHAnsi" w:cstheme="minorHAnsi"/>
          <w:color w:val="auto"/>
        </w:rPr>
        <w:t>antymobbingowej</w:t>
      </w:r>
      <w:proofErr w:type="spellEnd"/>
      <w:r w:rsidR="001E7B72" w:rsidRPr="00CF3ABF">
        <w:rPr>
          <w:rFonts w:asciiTheme="minorHAnsi" w:eastAsia="Calibri" w:hAnsiTheme="minorHAnsi" w:cstheme="minorHAnsi"/>
          <w:color w:val="auto"/>
        </w:rPr>
        <w:t>, którego Oświadczenie dotyczy)</w:t>
      </w:r>
    </w:p>
    <w:p w14:paraId="3928EFD3" w14:textId="77777777" w:rsidR="00BC078D" w:rsidRPr="00CF3ABF" w:rsidRDefault="00BC078D" w:rsidP="00DF499D">
      <w:pPr>
        <w:tabs>
          <w:tab w:val="left" w:pos="364"/>
        </w:tabs>
        <w:spacing w:line="312" w:lineRule="auto"/>
        <w:rPr>
          <w:rFonts w:asciiTheme="minorHAnsi" w:eastAsia="Calibri" w:hAnsiTheme="minorHAnsi" w:cstheme="minorHAnsi"/>
          <w:color w:val="auto"/>
        </w:rPr>
      </w:pPr>
      <w:r w:rsidRPr="00CF3ABF">
        <w:rPr>
          <w:rFonts w:asciiTheme="minorHAnsi" w:eastAsia="Calibri" w:hAnsiTheme="minorHAnsi" w:cstheme="minorHAnsi"/>
          <w:color w:val="auto"/>
        </w:rPr>
        <w:t>zobowiązuję się:</w:t>
      </w:r>
    </w:p>
    <w:p w14:paraId="72855707" w14:textId="77777777" w:rsidR="00BC078D" w:rsidRPr="009176DC" w:rsidRDefault="00BC078D" w:rsidP="00DF499D">
      <w:pPr>
        <w:tabs>
          <w:tab w:val="left" w:pos="364"/>
        </w:tabs>
        <w:spacing w:line="312" w:lineRule="auto"/>
        <w:rPr>
          <w:rFonts w:asciiTheme="minorHAnsi" w:eastAsia="Calibri" w:hAnsiTheme="minorHAnsi" w:cstheme="minorHAnsi"/>
          <w:b/>
          <w:bCs/>
          <w:color w:val="auto"/>
        </w:rPr>
      </w:pPr>
      <w:r w:rsidRPr="009176DC">
        <w:rPr>
          <w:rFonts w:asciiTheme="minorHAnsi" w:eastAsia="Calibri" w:hAnsiTheme="minorHAnsi" w:cstheme="minorHAnsi"/>
          <w:b/>
          <w:bCs/>
          <w:color w:val="auto"/>
        </w:rPr>
        <w:t>I</w:t>
      </w:r>
    </w:p>
    <w:p w14:paraId="00689E89" w14:textId="47BB0FD1" w:rsidR="00BC078D" w:rsidRPr="00CF3ABF" w:rsidRDefault="00BC078D" w:rsidP="00DF499D">
      <w:pPr>
        <w:tabs>
          <w:tab w:val="left" w:pos="364"/>
        </w:tabs>
        <w:spacing w:line="312" w:lineRule="auto"/>
        <w:rPr>
          <w:rFonts w:asciiTheme="minorHAnsi" w:eastAsia="Calibri" w:hAnsiTheme="minorHAnsi" w:cstheme="minorHAnsi"/>
          <w:color w:val="auto"/>
        </w:rPr>
      </w:pPr>
      <w:r w:rsidRPr="00CF3ABF">
        <w:rPr>
          <w:rFonts w:asciiTheme="minorHAnsi" w:eastAsia="Calibri" w:hAnsiTheme="minorHAnsi" w:cstheme="minorHAnsi"/>
          <w:color w:val="auto"/>
        </w:rPr>
        <w:t>1.</w:t>
      </w:r>
      <w:r w:rsidRPr="00CF3ABF">
        <w:rPr>
          <w:rFonts w:asciiTheme="minorHAnsi" w:eastAsia="Calibri" w:hAnsiTheme="minorHAnsi" w:cstheme="minorHAnsi"/>
          <w:color w:val="auto"/>
        </w:rPr>
        <w:tab/>
        <w:t xml:space="preserve">nieodwołalnie i bezwarunkowo do zachowania w ścisłej tajemnicy, informacji poufnych w rozumieniu niniejszego oświadczenia oraz zobowiązuję się chronić je przed ujawnieniem do wiadomości osób postronnych. Przez informacje poufne należy rozumieć wszelkie informacje (w tym przekazane lub pozyskane w formie ustnej, pisemnej, elektronicznej i każdej innej) związane z pracami Komisji </w:t>
      </w:r>
      <w:proofErr w:type="spellStart"/>
      <w:r w:rsidRPr="00CF3ABF">
        <w:rPr>
          <w:rFonts w:asciiTheme="minorHAnsi" w:eastAsia="Calibri" w:hAnsiTheme="minorHAnsi" w:cstheme="minorHAnsi"/>
          <w:color w:val="auto"/>
        </w:rPr>
        <w:t>antymobbingowej</w:t>
      </w:r>
      <w:proofErr w:type="spellEnd"/>
      <w:r w:rsidRPr="00CF3ABF">
        <w:rPr>
          <w:rFonts w:asciiTheme="minorHAnsi" w:eastAsia="Calibri" w:hAnsiTheme="minorHAnsi" w:cstheme="minorHAnsi"/>
          <w:color w:val="auto"/>
        </w:rPr>
        <w:t>, uzyskane w trakcie prac Komisji</w:t>
      </w:r>
      <w:r w:rsidR="00AB718D" w:rsidRPr="00CF3ABF">
        <w:rPr>
          <w:rFonts w:asciiTheme="minorHAnsi" w:eastAsia="Calibri" w:hAnsiTheme="minorHAnsi" w:cstheme="minorHAnsi"/>
          <w:color w:val="auto"/>
        </w:rPr>
        <w:t xml:space="preserve"> </w:t>
      </w:r>
      <w:proofErr w:type="spellStart"/>
      <w:r w:rsidR="00AB718D" w:rsidRPr="00CF3ABF">
        <w:rPr>
          <w:rFonts w:asciiTheme="minorHAnsi" w:eastAsia="Calibri" w:hAnsiTheme="minorHAnsi" w:cstheme="minorHAnsi"/>
          <w:color w:val="auto"/>
        </w:rPr>
        <w:t>antymobbingowej</w:t>
      </w:r>
      <w:proofErr w:type="spellEnd"/>
      <w:r w:rsidRPr="00CF3ABF">
        <w:rPr>
          <w:rFonts w:asciiTheme="minorHAnsi" w:eastAsia="Calibri" w:hAnsiTheme="minorHAnsi" w:cstheme="minorHAnsi"/>
          <w:color w:val="auto"/>
        </w:rPr>
        <w:t>, bez względu na to, czy zostały one udostępnione w związku z pracami Komisji</w:t>
      </w:r>
      <w:r w:rsidR="00AB718D" w:rsidRPr="00CF3ABF">
        <w:rPr>
          <w:rFonts w:asciiTheme="minorHAnsi" w:eastAsia="Calibri" w:hAnsiTheme="minorHAnsi" w:cstheme="minorHAnsi"/>
          <w:color w:val="auto"/>
        </w:rPr>
        <w:t xml:space="preserve"> </w:t>
      </w:r>
      <w:proofErr w:type="spellStart"/>
      <w:r w:rsidR="00AB718D" w:rsidRPr="00CF3ABF">
        <w:rPr>
          <w:rFonts w:asciiTheme="minorHAnsi" w:eastAsia="Calibri" w:hAnsiTheme="minorHAnsi" w:cstheme="minorHAnsi"/>
          <w:color w:val="auto"/>
        </w:rPr>
        <w:t>antymobbingowej</w:t>
      </w:r>
      <w:proofErr w:type="spellEnd"/>
      <w:r w:rsidRPr="00CF3ABF">
        <w:rPr>
          <w:rFonts w:asciiTheme="minorHAnsi" w:eastAsia="Calibri" w:hAnsiTheme="minorHAnsi" w:cstheme="minorHAnsi"/>
          <w:color w:val="auto"/>
        </w:rPr>
        <w:t>, czy też zostały pozyskane przy tej okazji w inny sposób,</w:t>
      </w:r>
    </w:p>
    <w:p w14:paraId="48968BF7" w14:textId="77777777" w:rsidR="00BC078D" w:rsidRPr="00CF3ABF" w:rsidRDefault="00BC078D" w:rsidP="00DF499D">
      <w:pPr>
        <w:tabs>
          <w:tab w:val="left" w:pos="364"/>
        </w:tabs>
        <w:spacing w:line="312" w:lineRule="auto"/>
        <w:rPr>
          <w:rFonts w:asciiTheme="minorHAnsi" w:eastAsia="Calibri" w:hAnsiTheme="minorHAnsi" w:cstheme="minorHAnsi"/>
          <w:color w:val="auto"/>
        </w:rPr>
      </w:pPr>
      <w:r w:rsidRPr="00CF3ABF">
        <w:rPr>
          <w:rFonts w:asciiTheme="minorHAnsi" w:eastAsia="Calibri" w:hAnsiTheme="minorHAnsi" w:cstheme="minorHAnsi"/>
          <w:color w:val="auto"/>
        </w:rPr>
        <w:t>2.</w:t>
      </w:r>
      <w:r w:rsidRPr="00CF3ABF">
        <w:rPr>
          <w:rFonts w:asciiTheme="minorHAnsi" w:eastAsia="Calibri" w:hAnsiTheme="minorHAnsi" w:cstheme="minorHAnsi"/>
          <w:color w:val="auto"/>
        </w:rPr>
        <w:tab/>
        <w:t>nie ujawniać, nie upubliczniać, nie przekazywać ani w inny sposób nie udostępniać osobom trzecim jakichkolwiek informacji poufnych.</w:t>
      </w:r>
    </w:p>
    <w:p w14:paraId="5284644A" w14:textId="77777777" w:rsidR="00BC078D" w:rsidRPr="009176DC" w:rsidRDefault="00BC078D" w:rsidP="00DF499D">
      <w:pPr>
        <w:tabs>
          <w:tab w:val="left" w:pos="364"/>
        </w:tabs>
        <w:spacing w:line="312" w:lineRule="auto"/>
        <w:rPr>
          <w:rFonts w:asciiTheme="minorHAnsi" w:eastAsia="Calibri" w:hAnsiTheme="minorHAnsi" w:cstheme="minorHAnsi"/>
          <w:b/>
          <w:bCs/>
          <w:color w:val="auto"/>
        </w:rPr>
      </w:pPr>
      <w:r w:rsidRPr="009176DC">
        <w:rPr>
          <w:rFonts w:asciiTheme="minorHAnsi" w:eastAsia="Calibri" w:hAnsiTheme="minorHAnsi" w:cstheme="minorHAnsi"/>
          <w:b/>
          <w:bCs/>
          <w:color w:val="auto"/>
        </w:rPr>
        <w:t>II</w:t>
      </w:r>
    </w:p>
    <w:p w14:paraId="3C083FC7" w14:textId="713FDB73" w:rsidR="00BC078D" w:rsidRPr="00CF3ABF" w:rsidRDefault="00BC078D" w:rsidP="00DF499D">
      <w:pPr>
        <w:tabs>
          <w:tab w:val="left" w:pos="364"/>
        </w:tabs>
        <w:spacing w:line="312" w:lineRule="auto"/>
        <w:rPr>
          <w:rFonts w:asciiTheme="minorHAnsi" w:eastAsia="Calibri" w:hAnsiTheme="minorHAnsi" w:cstheme="minorHAnsi"/>
          <w:color w:val="auto"/>
        </w:rPr>
      </w:pPr>
      <w:r w:rsidRPr="00CF3ABF">
        <w:rPr>
          <w:rFonts w:asciiTheme="minorHAnsi" w:eastAsia="Calibri" w:hAnsiTheme="minorHAnsi" w:cstheme="minorHAnsi"/>
          <w:color w:val="auto"/>
        </w:rPr>
        <w:t>W razie wątpliwości, czy określona informacja stanowi tajemnicę, zobowiązuj</w:t>
      </w:r>
      <w:r w:rsidR="00C833CD" w:rsidRPr="00CF3ABF">
        <w:rPr>
          <w:rFonts w:asciiTheme="minorHAnsi" w:eastAsia="Calibri" w:hAnsiTheme="minorHAnsi" w:cstheme="minorHAnsi"/>
          <w:color w:val="auto"/>
        </w:rPr>
        <w:t>ę się</w:t>
      </w:r>
      <w:r w:rsidR="00CF2CB0" w:rsidRPr="00CF3ABF">
        <w:rPr>
          <w:rFonts w:asciiTheme="minorHAnsi" w:eastAsia="Calibri" w:hAnsiTheme="minorHAnsi" w:cstheme="minorHAnsi"/>
          <w:color w:val="auto"/>
        </w:rPr>
        <w:t>,</w:t>
      </w:r>
      <w:r w:rsidR="00C833CD" w:rsidRPr="00CF3ABF">
        <w:rPr>
          <w:rFonts w:asciiTheme="minorHAnsi" w:eastAsia="Calibri" w:hAnsiTheme="minorHAnsi" w:cstheme="minorHAnsi"/>
          <w:color w:val="auto"/>
        </w:rPr>
        <w:t xml:space="preserve"> </w:t>
      </w:r>
      <w:r w:rsidRPr="00CF3ABF">
        <w:rPr>
          <w:rFonts w:asciiTheme="minorHAnsi" w:eastAsia="Calibri" w:hAnsiTheme="minorHAnsi" w:cstheme="minorHAnsi"/>
          <w:color w:val="auto"/>
        </w:rPr>
        <w:t>zwrócić</w:t>
      </w:r>
      <w:r w:rsidR="00C833CD" w:rsidRPr="00CF3ABF">
        <w:rPr>
          <w:rFonts w:asciiTheme="minorHAnsi" w:eastAsia="Calibri" w:hAnsiTheme="minorHAnsi" w:cstheme="minorHAnsi"/>
          <w:color w:val="auto"/>
        </w:rPr>
        <w:t xml:space="preserve"> </w:t>
      </w:r>
      <w:r w:rsidR="005A5A9F" w:rsidRPr="00CF3ABF">
        <w:rPr>
          <w:rFonts w:asciiTheme="minorHAnsi" w:eastAsia="Calibri" w:hAnsiTheme="minorHAnsi" w:cstheme="minorHAnsi"/>
          <w:color w:val="auto"/>
        </w:rPr>
        <w:t>w tej kwestii</w:t>
      </w:r>
      <w:r w:rsidR="00CF2CB0" w:rsidRPr="00CF3ABF">
        <w:rPr>
          <w:rFonts w:asciiTheme="minorHAnsi" w:eastAsia="Calibri" w:hAnsiTheme="minorHAnsi" w:cstheme="minorHAnsi"/>
          <w:color w:val="auto"/>
        </w:rPr>
        <w:t>,</w:t>
      </w:r>
      <w:r w:rsidRPr="00CF3ABF">
        <w:rPr>
          <w:rFonts w:asciiTheme="minorHAnsi" w:eastAsia="Calibri" w:hAnsiTheme="minorHAnsi" w:cstheme="minorHAnsi"/>
          <w:color w:val="auto"/>
        </w:rPr>
        <w:t xml:space="preserve"> z zapytaniem</w:t>
      </w:r>
      <w:r w:rsidR="00CF2CB0" w:rsidRPr="00CF3ABF">
        <w:rPr>
          <w:rFonts w:asciiTheme="minorHAnsi" w:eastAsia="Calibri" w:hAnsiTheme="minorHAnsi" w:cstheme="minorHAnsi"/>
          <w:color w:val="auto"/>
        </w:rPr>
        <w:t>,</w:t>
      </w:r>
      <w:r w:rsidRPr="00CF3ABF">
        <w:rPr>
          <w:rFonts w:asciiTheme="minorHAnsi" w:eastAsia="Calibri" w:hAnsiTheme="minorHAnsi" w:cstheme="minorHAnsi"/>
          <w:color w:val="auto"/>
        </w:rPr>
        <w:t xml:space="preserve"> drogą mailową lub na piśmie</w:t>
      </w:r>
      <w:r w:rsidR="00CF2CB0" w:rsidRPr="00CF3ABF">
        <w:rPr>
          <w:rFonts w:asciiTheme="minorHAnsi" w:eastAsia="Calibri" w:hAnsiTheme="minorHAnsi" w:cstheme="minorHAnsi"/>
          <w:color w:val="auto"/>
        </w:rPr>
        <w:t>,</w:t>
      </w:r>
      <w:r w:rsidRPr="00CF3ABF">
        <w:rPr>
          <w:rFonts w:asciiTheme="minorHAnsi" w:eastAsia="Calibri" w:hAnsiTheme="minorHAnsi" w:cstheme="minorHAnsi"/>
          <w:color w:val="auto"/>
        </w:rPr>
        <w:t xml:space="preserve"> do pracodawcy.</w:t>
      </w:r>
    </w:p>
    <w:p w14:paraId="2383876B" w14:textId="77777777" w:rsidR="00BC078D" w:rsidRPr="00CF3ABF" w:rsidRDefault="00BC078D" w:rsidP="00DF499D">
      <w:pPr>
        <w:tabs>
          <w:tab w:val="left" w:pos="364"/>
        </w:tabs>
        <w:spacing w:line="312" w:lineRule="auto"/>
        <w:rPr>
          <w:rFonts w:asciiTheme="minorHAnsi" w:eastAsia="Calibri" w:hAnsiTheme="minorHAnsi" w:cstheme="minorHAnsi"/>
          <w:color w:val="auto"/>
        </w:rPr>
      </w:pPr>
      <w:r w:rsidRPr="00CF3ABF">
        <w:rPr>
          <w:rFonts w:asciiTheme="minorHAnsi" w:eastAsia="Calibri" w:hAnsiTheme="minorHAnsi" w:cstheme="minorHAnsi"/>
          <w:color w:val="auto"/>
        </w:rPr>
        <w:t>Oświadczam, że przyjmuję na siebie pełną odpowiedzialność za wszelkie szkody spowodowane działaniami stanowiącymi naruszenie zobowiązań wynikających z niniejszego oświadczenia.</w:t>
      </w:r>
    </w:p>
    <w:p w14:paraId="07EECA59" w14:textId="77777777" w:rsidR="00BC078D" w:rsidRPr="009176DC" w:rsidRDefault="00BC078D" w:rsidP="00DF499D">
      <w:pPr>
        <w:tabs>
          <w:tab w:val="left" w:pos="364"/>
        </w:tabs>
        <w:spacing w:line="312" w:lineRule="auto"/>
        <w:rPr>
          <w:rFonts w:asciiTheme="minorHAnsi" w:eastAsia="Calibri" w:hAnsiTheme="minorHAnsi" w:cstheme="minorHAnsi"/>
          <w:b/>
          <w:bCs/>
          <w:color w:val="auto"/>
        </w:rPr>
      </w:pPr>
      <w:r w:rsidRPr="009176DC">
        <w:rPr>
          <w:rFonts w:asciiTheme="minorHAnsi" w:eastAsia="Calibri" w:hAnsiTheme="minorHAnsi" w:cstheme="minorHAnsi"/>
          <w:b/>
          <w:bCs/>
          <w:color w:val="auto"/>
        </w:rPr>
        <w:t>III</w:t>
      </w:r>
    </w:p>
    <w:p w14:paraId="0CE35262" w14:textId="1C4A42C4" w:rsidR="00BC078D" w:rsidRPr="00CF3ABF" w:rsidRDefault="00BC078D" w:rsidP="00DF499D">
      <w:pPr>
        <w:tabs>
          <w:tab w:val="left" w:pos="364"/>
        </w:tabs>
        <w:spacing w:line="312" w:lineRule="auto"/>
        <w:rPr>
          <w:rFonts w:asciiTheme="minorHAnsi" w:eastAsia="Calibri" w:hAnsiTheme="minorHAnsi" w:cstheme="minorHAnsi"/>
          <w:color w:val="auto"/>
        </w:rPr>
      </w:pPr>
      <w:r w:rsidRPr="00CF3ABF">
        <w:rPr>
          <w:rFonts w:asciiTheme="minorHAnsi" w:eastAsia="Calibri" w:hAnsiTheme="minorHAnsi" w:cstheme="minorHAnsi"/>
          <w:color w:val="auto"/>
        </w:rPr>
        <w:t xml:space="preserve">W przypadku niedotrzymania </w:t>
      </w:r>
      <w:r w:rsidR="00012438" w:rsidRPr="00CF3ABF">
        <w:rPr>
          <w:rFonts w:asciiTheme="minorHAnsi" w:eastAsia="Calibri" w:hAnsiTheme="minorHAnsi" w:cstheme="minorHAnsi"/>
          <w:color w:val="auto"/>
        </w:rPr>
        <w:t xml:space="preserve">przeze mnie </w:t>
      </w:r>
      <w:r w:rsidRPr="00CF3ABF">
        <w:rPr>
          <w:rFonts w:asciiTheme="minorHAnsi" w:eastAsia="Calibri" w:hAnsiTheme="minorHAnsi" w:cstheme="minorHAnsi"/>
          <w:color w:val="auto"/>
        </w:rPr>
        <w:t xml:space="preserve">postanowień niniejszego oświadczenia pracodawca może </w:t>
      </w:r>
      <w:r w:rsidR="00E410E4" w:rsidRPr="00CF3ABF">
        <w:rPr>
          <w:rFonts w:asciiTheme="minorHAnsi" w:eastAsia="Calibri" w:hAnsiTheme="minorHAnsi" w:cstheme="minorHAnsi"/>
          <w:color w:val="auto"/>
        </w:rPr>
        <w:t xml:space="preserve">ode mnie </w:t>
      </w:r>
      <w:r w:rsidRPr="00CF3ABF">
        <w:rPr>
          <w:rFonts w:asciiTheme="minorHAnsi" w:eastAsia="Calibri" w:hAnsiTheme="minorHAnsi" w:cstheme="minorHAnsi"/>
          <w:color w:val="auto"/>
        </w:rPr>
        <w:t>żądać</w:t>
      </w:r>
      <w:r w:rsidR="002E3469" w:rsidRPr="00CF3ABF">
        <w:rPr>
          <w:rFonts w:asciiTheme="minorHAnsi" w:eastAsia="Calibri" w:hAnsiTheme="minorHAnsi" w:cstheme="minorHAnsi"/>
          <w:color w:val="auto"/>
        </w:rPr>
        <w:t>:</w:t>
      </w:r>
    </w:p>
    <w:p w14:paraId="07DC3087" w14:textId="0D06F0EC" w:rsidR="00BC078D" w:rsidRPr="00CF3ABF" w:rsidRDefault="002E3469" w:rsidP="00DF499D">
      <w:pPr>
        <w:tabs>
          <w:tab w:val="left" w:pos="364"/>
        </w:tabs>
        <w:spacing w:line="312" w:lineRule="auto"/>
        <w:rPr>
          <w:rFonts w:asciiTheme="minorHAnsi" w:eastAsia="Calibri" w:hAnsiTheme="minorHAnsi" w:cstheme="minorHAnsi"/>
          <w:color w:val="auto"/>
        </w:rPr>
      </w:pPr>
      <w:r w:rsidRPr="00CF3ABF">
        <w:rPr>
          <w:rFonts w:asciiTheme="minorHAnsi" w:eastAsia="Calibri" w:hAnsiTheme="minorHAnsi" w:cstheme="minorHAnsi"/>
          <w:color w:val="auto"/>
        </w:rPr>
        <w:t xml:space="preserve">- </w:t>
      </w:r>
      <w:r w:rsidR="00BC078D" w:rsidRPr="00CF3ABF">
        <w:rPr>
          <w:rFonts w:asciiTheme="minorHAnsi" w:eastAsia="Calibri" w:hAnsiTheme="minorHAnsi" w:cstheme="minorHAnsi"/>
          <w:color w:val="auto"/>
        </w:rPr>
        <w:t>zaniechania niedozwolonych działań,</w:t>
      </w:r>
    </w:p>
    <w:p w14:paraId="253E63FE" w14:textId="49FCE8A1" w:rsidR="00BC078D" w:rsidRPr="00CF3ABF" w:rsidRDefault="002E3469" w:rsidP="00DF499D">
      <w:pPr>
        <w:tabs>
          <w:tab w:val="left" w:pos="364"/>
        </w:tabs>
        <w:spacing w:line="312" w:lineRule="auto"/>
        <w:rPr>
          <w:rFonts w:asciiTheme="minorHAnsi" w:eastAsia="Calibri" w:hAnsiTheme="minorHAnsi" w:cstheme="minorHAnsi"/>
          <w:color w:val="auto"/>
        </w:rPr>
      </w:pPr>
      <w:r w:rsidRPr="00CF3ABF">
        <w:rPr>
          <w:rFonts w:asciiTheme="minorHAnsi" w:eastAsia="Calibri" w:hAnsiTheme="minorHAnsi" w:cstheme="minorHAnsi"/>
          <w:color w:val="auto"/>
        </w:rPr>
        <w:t xml:space="preserve"> - </w:t>
      </w:r>
      <w:r w:rsidR="00BC078D" w:rsidRPr="00CF3ABF">
        <w:rPr>
          <w:rFonts w:asciiTheme="minorHAnsi" w:eastAsia="Calibri" w:hAnsiTheme="minorHAnsi" w:cstheme="minorHAnsi"/>
          <w:color w:val="auto"/>
        </w:rPr>
        <w:t>usunięcia skutków niedozwolonych działań,</w:t>
      </w:r>
    </w:p>
    <w:p w14:paraId="658EBC8C" w14:textId="24579F13" w:rsidR="00BC078D" w:rsidRPr="00CF3ABF" w:rsidRDefault="002E3469" w:rsidP="00DF499D">
      <w:pPr>
        <w:tabs>
          <w:tab w:val="left" w:pos="364"/>
        </w:tabs>
        <w:spacing w:line="312" w:lineRule="auto"/>
        <w:rPr>
          <w:rFonts w:asciiTheme="minorHAnsi" w:eastAsia="Calibri" w:hAnsiTheme="minorHAnsi" w:cstheme="minorHAnsi"/>
          <w:color w:val="auto"/>
        </w:rPr>
      </w:pPr>
      <w:r w:rsidRPr="00CF3ABF">
        <w:rPr>
          <w:rFonts w:asciiTheme="minorHAnsi" w:eastAsia="Calibri" w:hAnsiTheme="minorHAnsi" w:cstheme="minorHAnsi"/>
          <w:color w:val="auto"/>
        </w:rPr>
        <w:t xml:space="preserve">- </w:t>
      </w:r>
      <w:r w:rsidR="00BC078D" w:rsidRPr="00CF3ABF">
        <w:rPr>
          <w:rFonts w:asciiTheme="minorHAnsi" w:eastAsia="Calibri" w:hAnsiTheme="minorHAnsi" w:cstheme="minorHAnsi"/>
          <w:color w:val="auto"/>
        </w:rPr>
        <w:t>złożenia oświadczenia odpowiedniej treści i w odpowiedniej formie,</w:t>
      </w:r>
    </w:p>
    <w:p w14:paraId="1A0C085B" w14:textId="67F02BEC" w:rsidR="005A5A9F" w:rsidRPr="00CF3ABF" w:rsidRDefault="002E3469" w:rsidP="00DF499D">
      <w:pPr>
        <w:tabs>
          <w:tab w:val="left" w:pos="364"/>
        </w:tabs>
        <w:spacing w:line="312" w:lineRule="auto"/>
        <w:rPr>
          <w:rFonts w:asciiTheme="minorHAnsi" w:eastAsia="Calibri" w:hAnsiTheme="minorHAnsi" w:cstheme="minorHAnsi"/>
          <w:color w:val="auto"/>
        </w:rPr>
      </w:pPr>
      <w:r w:rsidRPr="00CF3ABF">
        <w:rPr>
          <w:rFonts w:asciiTheme="minorHAnsi" w:eastAsia="Calibri" w:hAnsiTheme="minorHAnsi" w:cstheme="minorHAnsi"/>
          <w:color w:val="auto"/>
        </w:rPr>
        <w:t xml:space="preserve">- </w:t>
      </w:r>
      <w:r w:rsidR="00BC078D" w:rsidRPr="00CF3ABF">
        <w:rPr>
          <w:rFonts w:asciiTheme="minorHAnsi" w:eastAsia="Calibri" w:hAnsiTheme="minorHAnsi" w:cstheme="minorHAnsi"/>
          <w:color w:val="auto"/>
        </w:rPr>
        <w:t>naprawienia wyrządzonej szkody.</w:t>
      </w:r>
    </w:p>
    <w:p w14:paraId="5E9EDB00" w14:textId="4F13DF84" w:rsidR="00BC078D" w:rsidRPr="00CF3ABF" w:rsidRDefault="00BC078D" w:rsidP="00DF499D">
      <w:pPr>
        <w:tabs>
          <w:tab w:val="left" w:pos="364"/>
        </w:tabs>
        <w:spacing w:line="312" w:lineRule="auto"/>
        <w:rPr>
          <w:rFonts w:asciiTheme="minorHAnsi" w:eastAsia="Calibri" w:hAnsiTheme="minorHAnsi" w:cstheme="minorHAnsi"/>
          <w:color w:val="auto"/>
        </w:rPr>
      </w:pPr>
      <w:r w:rsidRPr="00CF3ABF">
        <w:rPr>
          <w:rFonts w:asciiTheme="minorHAnsi" w:eastAsia="Calibri" w:hAnsiTheme="minorHAnsi" w:cstheme="minorHAnsi"/>
          <w:color w:val="auto"/>
        </w:rPr>
        <w:t>Zobowiązanie do zachowania poufności, o którym mowa w niniejszym oświadczeniu, wiąże  bezterminowo.</w:t>
      </w:r>
    </w:p>
    <w:p w14:paraId="2B496E80" w14:textId="77777777" w:rsidR="005A5A9F" w:rsidRPr="00CF3ABF" w:rsidRDefault="005A5A9F" w:rsidP="00DF499D">
      <w:pPr>
        <w:tabs>
          <w:tab w:val="left" w:pos="364"/>
        </w:tabs>
        <w:spacing w:line="312" w:lineRule="auto"/>
        <w:rPr>
          <w:rFonts w:asciiTheme="minorHAnsi" w:eastAsia="Calibri" w:hAnsiTheme="minorHAnsi" w:cstheme="minorHAnsi"/>
          <w:color w:val="auto"/>
        </w:rPr>
      </w:pPr>
    </w:p>
    <w:p w14:paraId="272F73E6" w14:textId="627E0F8D" w:rsidR="009176DC" w:rsidRPr="009176DC" w:rsidRDefault="00BC078D" w:rsidP="00DF499D">
      <w:pPr>
        <w:tabs>
          <w:tab w:val="left" w:pos="364"/>
        </w:tabs>
        <w:spacing w:line="312" w:lineRule="auto"/>
        <w:rPr>
          <w:rFonts w:asciiTheme="minorHAnsi" w:eastAsia="Calibri" w:hAnsiTheme="minorHAnsi" w:cstheme="minorHAnsi"/>
          <w:color w:val="auto"/>
        </w:rPr>
      </w:pPr>
      <w:r w:rsidRPr="00CF3ABF">
        <w:rPr>
          <w:rFonts w:asciiTheme="minorHAnsi" w:eastAsia="Calibri" w:hAnsiTheme="minorHAnsi" w:cstheme="minorHAnsi"/>
          <w:color w:val="auto"/>
        </w:rPr>
        <w:t>data i czytelny podpis składającego oświadczenie</w:t>
      </w:r>
      <w:r w:rsidR="009176DC">
        <w:rPr>
          <w:rFonts w:asciiTheme="minorHAnsi" w:eastAsia="Calibri" w:hAnsiTheme="minorHAnsi" w:cstheme="minorHAnsi"/>
          <w:i/>
          <w:iCs/>
          <w:color w:val="auto"/>
        </w:rPr>
        <w:br w:type="page"/>
      </w:r>
    </w:p>
    <w:p w14:paraId="0E657B09" w14:textId="03D1EAF5" w:rsidR="00BC078D" w:rsidRPr="00CF3ABF" w:rsidRDefault="00BC078D" w:rsidP="00DF499D">
      <w:pPr>
        <w:tabs>
          <w:tab w:val="left" w:pos="364"/>
        </w:tabs>
        <w:spacing w:line="312" w:lineRule="auto"/>
        <w:rPr>
          <w:rFonts w:asciiTheme="minorHAnsi" w:eastAsia="Calibri" w:hAnsiTheme="minorHAnsi" w:cstheme="minorHAnsi"/>
          <w:i/>
          <w:iCs/>
          <w:color w:val="auto"/>
        </w:rPr>
      </w:pPr>
      <w:r w:rsidRPr="00CF3ABF">
        <w:rPr>
          <w:rFonts w:asciiTheme="minorHAnsi" w:eastAsia="Calibri" w:hAnsiTheme="minorHAnsi" w:cstheme="minorHAnsi"/>
          <w:i/>
          <w:iCs/>
          <w:color w:val="auto"/>
        </w:rPr>
        <w:lastRenderedPageBreak/>
        <w:t xml:space="preserve">Załącznik nr </w:t>
      </w:r>
      <w:r w:rsidR="00AF51E0" w:rsidRPr="00CF3ABF">
        <w:rPr>
          <w:rFonts w:asciiTheme="minorHAnsi" w:eastAsia="Calibri" w:hAnsiTheme="minorHAnsi" w:cstheme="minorHAnsi"/>
          <w:i/>
          <w:iCs/>
          <w:color w:val="auto"/>
        </w:rPr>
        <w:t>5</w:t>
      </w:r>
    </w:p>
    <w:p w14:paraId="7965E4A1" w14:textId="60277BD2" w:rsidR="0045509D" w:rsidRPr="009176DC" w:rsidRDefault="00437A11" w:rsidP="00DF499D">
      <w:pPr>
        <w:spacing w:line="312" w:lineRule="auto"/>
        <w:rPr>
          <w:rFonts w:asciiTheme="minorHAnsi" w:eastAsia="Arial" w:hAnsiTheme="minorHAnsi" w:cstheme="minorHAnsi"/>
          <w:i/>
          <w:iCs/>
          <w:color w:val="auto"/>
        </w:rPr>
      </w:pPr>
      <w:r>
        <w:rPr>
          <w:rFonts w:asciiTheme="minorHAnsi" w:eastAsia="Arial" w:hAnsiTheme="minorHAnsi" w:cstheme="minorHAnsi"/>
          <w:b/>
          <w:bCs/>
          <w:i/>
          <w:iCs/>
          <w:color w:val="auto"/>
        </w:rPr>
        <w:t>D</w:t>
      </w:r>
      <w:r w:rsidRPr="00CF3ABF">
        <w:rPr>
          <w:rFonts w:asciiTheme="minorHAnsi" w:eastAsia="Arial" w:hAnsiTheme="minorHAnsi" w:cstheme="minorHAnsi"/>
          <w:b/>
          <w:bCs/>
          <w:i/>
          <w:iCs/>
          <w:color w:val="auto"/>
        </w:rPr>
        <w:t>o</w:t>
      </w:r>
      <w:r w:rsidRPr="00CF3ABF">
        <w:rPr>
          <w:rFonts w:asciiTheme="minorHAnsi" w:eastAsia="Arial" w:hAnsiTheme="minorHAnsi" w:cstheme="minorHAnsi"/>
          <w:i/>
          <w:iCs/>
          <w:color w:val="auto"/>
        </w:rPr>
        <w:t xml:space="preserve"> </w:t>
      </w:r>
      <w:r w:rsidRPr="00CF3ABF">
        <w:rPr>
          <w:rFonts w:asciiTheme="minorHAnsi" w:eastAsia="Arial" w:hAnsiTheme="minorHAnsi" w:cstheme="minorHAnsi"/>
          <w:b/>
          <w:bCs/>
          <w:i/>
          <w:iCs/>
          <w:color w:val="181717"/>
        </w:rPr>
        <w:t>procedury przeciwdziałania</w:t>
      </w:r>
      <w:r>
        <w:rPr>
          <w:rFonts w:asciiTheme="minorHAnsi" w:eastAsia="Arial" w:hAnsiTheme="minorHAnsi" w:cstheme="minorHAnsi"/>
          <w:i/>
          <w:iCs/>
          <w:color w:val="auto"/>
        </w:rPr>
        <w:t xml:space="preserve"> </w:t>
      </w:r>
      <w:proofErr w:type="spellStart"/>
      <w:r w:rsidRPr="00CF3ABF">
        <w:rPr>
          <w:rFonts w:asciiTheme="minorHAnsi" w:eastAsia="Arial" w:hAnsiTheme="minorHAnsi" w:cstheme="minorHAnsi"/>
          <w:b/>
          <w:bCs/>
          <w:i/>
          <w:iCs/>
          <w:color w:val="181717"/>
        </w:rPr>
        <w:t>mobbingowi</w:t>
      </w:r>
      <w:proofErr w:type="spellEnd"/>
      <w:r w:rsidRPr="00CF3ABF">
        <w:rPr>
          <w:rFonts w:asciiTheme="minorHAnsi" w:eastAsia="Arial" w:hAnsiTheme="minorHAnsi" w:cstheme="minorHAnsi"/>
          <w:b/>
          <w:bCs/>
          <w:i/>
          <w:iCs/>
          <w:color w:val="181717"/>
        </w:rPr>
        <w:t xml:space="preserve"> i dyskryminacji w </w:t>
      </w:r>
      <w:r>
        <w:rPr>
          <w:rFonts w:asciiTheme="minorHAnsi" w:eastAsia="Arial" w:hAnsiTheme="minorHAnsi" w:cstheme="minorHAnsi"/>
          <w:b/>
          <w:bCs/>
          <w:i/>
          <w:iCs/>
          <w:color w:val="181717"/>
        </w:rPr>
        <w:t>M</w:t>
      </w:r>
      <w:r w:rsidRPr="00CF3ABF">
        <w:rPr>
          <w:rFonts w:asciiTheme="minorHAnsi" w:eastAsia="Arial" w:hAnsiTheme="minorHAnsi" w:cstheme="minorHAnsi"/>
          <w:b/>
          <w:bCs/>
          <w:i/>
          <w:iCs/>
          <w:color w:val="181717"/>
        </w:rPr>
        <w:t xml:space="preserve">uzeum </w:t>
      </w:r>
      <w:r>
        <w:rPr>
          <w:rFonts w:asciiTheme="minorHAnsi" w:eastAsia="Arial" w:hAnsiTheme="minorHAnsi" w:cstheme="minorHAnsi"/>
          <w:b/>
          <w:bCs/>
          <w:i/>
          <w:iCs/>
          <w:color w:val="181717"/>
        </w:rPr>
        <w:t>D</w:t>
      </w:r>
      <w:r w:rsidRPr="00CF3ABF">
        <w:rPr>
          <w:rFonts w:asciiTheme="minorHAnsi" w:eastAsia="Arial" w:hAnsiTheme="minorHAnsi" w:cstheme="minorHAnsi"/>
          <w:b/>
          <w:bCs/>
          <w:i/>
          <w:iCs/>
          <w:color w:val="181717"/>
        </w:rPr>
        <w:t xml:space="preserve">zieci </w:t>
      </w:r>
      <w:r>
        <w:rPr>
          <w:rFonts w:asciiTheme="minorHAnsi" w:eastAsia="Arial" w:hAnsiTheme="minorHAnsi" w:cstheme="minorHAnsi"/>
          <w:b/>
          <w:bCs/>
          <w:i/>
          <w:iCs/>
          <w:color w:val="181717"/>
        </w:rPr>
        <w:t>P</w:t>
      </w:r>
      <w:r w:rsidRPr="00CF3ABF">
        <w:rPr>
          <w:rFonts w:asciiTheme="minorHAnsi" w:eastAsia="Arial" w:hAnsiTheme="minorHAnsi" w:cstheme="minorHAnsi"/>
          <w:b/>
          <w:bCs/>
          <w:i/>
          <w:iCs/>
          <w:color w:val="181717"/>
        </w:rPr>
        <w:t>olskich – ofiar totalitaryzmu</w:t>
      </w:r>
    </w:p>
    <w:p w14:paraId="06821DCB" w14:textId="3B65B332" w:rsidR="00BC078D" w:rsidRPr="009176DC" w:rsidRDefault="00437A11" w:rsidP="00DF499D">
      <w:pPr>
        <w:pStyle w:val="Nagwek2"/>
        <w:spacing w:before="0" w:line="312" w:lineRule="auto"/>
        <w:rPr>
          <w:rFonts w:asciiTheme="minorHAnsi" w:eastAsia="Calibri" w:hAnsiTheme="minorHAnsi" w:cstheme="minorHAnsi"/>
          <w:color w:val="auto"/>
          <w:sz w:val="36"/>
          <w:szCs w:val="36"/>
        </w:rPr>
      </w:pPr>
      <w:bookmarkStart w:id="26" w:name="_OŚWIADCZENIE_ŚWIADKA"/>
      <w:bookmarkEnd w:id="26"/>
      <w:r>
        <w:rPr>
          <w:rFonts w:asciiTheme="minorHAnsi" w:eastAsia="Calibri" w:hAnsiTheme="minorHAnsi" w:cstheme="minorHAnsi"/>
          <w:color w:val="auto"/>
          <w:sz w:val="36"/>
          <w:szCs w:val="36"/>
        </w:rPr>
        <w:t>O</w:t>
      </w:r>
      <w:r w:rsidRPr="009176DC">
        <w:rPr>
          <w:rFonts w:asciiTheme="minorHAnsi" w:eastAsia="Calibri" w:hAnsiTheme="minorHAnsi" w:cstheme="minorHAnsi"/>
          <w:color w:val="auto"/>
          <w:sz w:val="36"/>
          <w:szCs w:val="36"/>
        </w:rPr>
        <w:t>świadczenie świadka</w:t>
      </w:r>
    </w:p>
    <w:p w14:paraId="48BD95DD" w14:textId="5F00C584" w:rsidR="00BC078D" w:rsidRPr="00CF3ABF" w:rsidRDefault="007E7D9F" w:rsidP="00DF499D">
      <w:pPr>
        <w:tabs>
          <w:tab w:val="left" w:pos="364"/>
        </w:tabs>
        <w:spacing w:line="312" w:lineRule="auto"/>
        <w:rPr>
          <w:rFonts w:asciiTheme="minorHAnsi" w:eastAsia="Calibri" w:hAnsiTheme="minorHAnsi" w:cstheme="minorHAnsi"/>
          <w:color w:val="auto"/>
        </w:rPr>
      </w:pPr>
      <w:r w:rsidRPr="00CF3ABF">
        <w:rPr>
          <w:rFonts w:asciiTheme="minorHAnsi" w:eastAsia="Calibri" w:hAnsiTheme="minorHAnsi" w:cstheme="minorHAnsi"/>
          <w:color w:val="auto"/>
        </w:rPr>
        <w:t>Ja, …………………………………</w:t>
      </w:r>
      <w:r w:rsidR="00F734EF" w:rsidRPr="00CF3ABF">
        <w:rPr>
          <w:rFonts w:asciiTheme="minorHAnsi" w:eastAsia="Calibri" w:hAnsiTheme="minorHAnsi" w:cstheme="minorHAnsi"/>
          <w:color w:val="auto"/>
        </w:rPr>
        <w:t>……………</w:t>
      </w:r>
      <w:r w:rsidRPr="00CF3ABF">
        <w:rPr>
          <w:rFonts w:asciiTheme="minorHAnsi" w:eastAsia="Calibri" w:hAnsiTheme="minorHAnsi" w:cstheme="minorHAnsi"/>
          <w:color w:val="auto"/>
        </w:rPr>
        <w:t xml:space="preserve">., adres </w:t>
      </w:r>
      <w:r w:rsidR="00F734EF" w:rsidRPr="00CF3ABF">
        <w:rPr>
          <w:rFonts w:asciiTheme="minorHAnsi" w:eastAsia="Calibri" w:hAnsiTheme="minorHAnsi" w:cstheme="minorHAnsi"/>
          <w:color w:val="auto"/>
        </w:rPr>
        <w:t>…………………………. …………………………………………… w</w:t>
      </w:r>
      <w:r w:rsidR="00BC078D" w:rsidRPr="00CF3ABF">
        <w:rPr>
          <w:rFonts w:asciiTheme="minorHAnsi" w:eastAsia="Calibri" w:hAnsiTheme="minorHAnsi" w:cstheme="minorHAnsi"/>
          <w:color w:val="auto"/>
        </w:rPr>
        <w:t xml:space="preserve">yrażam zgodę, na złożenie zeznań przed Komisją </w:t>
      </w:r>
      <w:proofErr w:type="spellStart"/>
      <w:r w:rsidR="00BC078D" w:rsidRPr="00CF3ABF">
        <w:rPr>
          <w:rFonts w:asciiTheme="minorHAnsi" w:eastAsia="Calibri" w:hAnsiTheme="minorHAnsi" w:cstheme="minorHAnsi"/>
          <w:color w:val="auto"/>
        </w:rPr>
        <w:t>antymobbingową</w:t>
      </w:r>
      <w:proofErr w:type="spellEnd"/>
      <w:r w:rsidR="00BC078D" w:rsidRPr="00CF3ABF">
        <w:rPr>
          <w:rFonts w:asciiTheme="minorHAnsi" w:eastAsia="Calibri" w:hAnsiTheme="minorHAnsi" w:cstheme="minorHAnsi"/>
          <w:color w:val="auto"/>
        </w:rPr>
        <w:t xml:space="preserve">  w Muzeum </w:t>
      </w:r>
      <w:r w:rsidR="00643F5B" w:rsidRPr="00CF3ABF">
        <w:rPr>
          <w:rFonts w:asciiTheme="minorHAnsi" w:eastAsia="Calibri" w:hAnsiTheme="minorHAnsi" w:cstheme="minorHAnsi"/>
          <w:color w:val="auto"/>
        </w:rPr>
        <w:t>Dzieci Polskich – ofiar totalitaryzmu</w:t>
      </w:r>
      <w:r w:rsidR="00BC078D" w:rsidRPr="00CF3ABF">
        <w:rPr>
          <w:rFonts w:asciiTheme="minorHAnsi" w:eastAsia="Calibri" w:hAnsiTheme="minorHAnsi" w:cstheme="minorHAnsi"/>
          <w:color w:val="auto"/>
        </w:rPr>
        <w:t>, w charakterze świadka w sprawie</w:t>
      </w:r>
      <w:r w:rsidR="003B2A31" w:rsidRPr="00CF3ABF">
        <w:rPr>
          <w:rFonts w:asciiTheme="minorHAnsi" w:eastAsia="Calibri" w:hAnsiTheme="minorHAnsi" w:cstheme="minorHAnsi"/>
          <w:color w:val="auto"/>
        </w:rPr>
        <w:t xml:space="preserve"> nr</w:t>
      </w:r>
      <w:r w:rsidR="00BC078D" w:rsidRPr="00CF3ABF">
        <w:rPr>
          <w:rFonts w:asciiTheme="minorHAnsi" w:eastAsia="Calibri" w:hAnsiTheme="minorHAnsi" w:cstheme="minorHAnsi"/>
          <w:color w:val="auto"/>
        </w:rPr>
        <w:t xml:space="preserve"> </w:t>
      </w:r>
      <w:r w:rsidR="003B2A31" w:rsidRPr="00CF3ABF">
        <w:rPr>
          <w:rFonts w:asciiTheme="minorHAnsi" w:eastAsia="Calibri" w:hAnsiTheme="minorHAnsi" w:cstheme="minorHAnsi"/>
          <w:color w:val="auto"/>
        </w:rPr>
        <w:t xml:space="preserve">………………….. </w:t>
      </w:r>
    </w:p>
    <w:p w14:paraId="2C2B2411" w14:textId="0F52B18D" w:rsidR="00BC078D" w:rsidRPr="00CF3ABF" w:rsidRDefault="00BC078D" w:rsidP="00DF499D">
      <w:pPr>
        <w:tabs>
          <w:tab w:val="left" w:pos="364"/>
        </w:tabs>
        <w:spacing w:line="312" w:lineRule="auto"/>
        <w:rPr>
          <w:rFonts w:asciiTheme="minorHAnsi" w:eastAsia="Calibri" w:hAnsiTheme="minorHAnsi" w:cstheme="minorHAnsi"/>
          <w:color w:val="auto"/>
        </w:rPr>
      </w:pPr>
      <w:r w:rsidRPr="00CF3ABF">
        <w:rPr>
          <w:rFonts w:asciiTheme="minorHAnsi" w:eastAsia="Calibri" w:hAnsiTheme="minorHAnsi" w:cstheme="minorHAnsi"/>
          <w:color w:val="auto"/>
        </w:rPr>
        <w:t xml:space="preserve">W związku z powyższym, wyrażam zgodę na przetwarzanie moich danych osobowych przez Muzeum </w:t>
      </w:r>
      <w:r w:rsidR="005E79B4" w:rsidRPr="00CF3ABF">
        <w:rPr>
          <w:rFonts w:asciiTheme="minorHAnsi" w:eastAsia="Calibri" w:hAnsiTheme="minorHAnsi" w:cstheme="minorHAnsi"/>
          <w:color w:val="auto"/>
        </w:rPr>
        <w:t>Dzieci Polskich – ofiar totalitaryzmu</w:t>
      </w:r>
      <w:r w:rsidRPr="00CF3ABF">
        <w:rPr>
          <w:rFonts w:asciiTheme="minorHAnsi" w:eastAsia="Calibri" w:hAnsiTheme="minorHAnsi" w:cstheme="minorHAnsi"/>
          <w:color w:val="auto"/>
        </w:rPr>
        <w:t xml:space="preserve"> w oparciu o przepis art. 6 ust. 1 lit. a) rozporządzenia Parlamentu Europejskiego i Rady (UE) 2016/679 w sprawie ochrony osób fizycznych w związku z przetwarzaniem danych osobowych i w sprawie swobodnego przepływu takich danych oraz uchylenia dyrektywy 95/46/WE (ogólne rozporządzenie o ochronie danych) w wyżej wskazanym celu.</w:t>
      </w:r>
    </w:p>
    <w:p w14:paraId="0CDC9FE5" w14:textId="77777777" w:rsidR="007E7D9F" w:rsidRPr="00CF3ABF" w:rsidRDefault="007E7D9F" w:rsidP="00DF499D">
      <w:pPr>
        <w:tabs>
          <w:tab w:val="left" w:pos="364"/>
        </w:tabs>
        <w:spacing w:line="312" w:lineRule="auto"/>
        <w:rPr>
          <w:rFonts w:asciiTheme="minorHAnsi" w:eastAsia="Calibri" w:hAnsiTheme="minorHAnsi" w:cstheme="minorHAnsi"/>
          <w:color w:val="auto"/>
        </w:rPr>
      </w:pPr>
    </w:p>
    <w:p w14:paraId="08DDD059" w14:textId="2123F801" w:rsidR="009176DC" w:rsidRPr="009176DC" w:rsidRDefault="00BC078D" w:rsidP="00DF499D">
      <w:pPr>
        <w:tabs>
          <w:tab w:val="left" w:pos="364"/>
        </w:tabs>
        <w:spacing w:line="312" w:lineRule="auto"/>
        <w:rPr>
          <w:rStyle w:val="Teksttreci"/>
          <w:rFonts w:asciiTheme="minorHAnsi" w:eastAsia="Calibri" w:hAnsiTheme="minorHAnsi" w:cstheme="minorHAnsi"/>
          <w:color w:val="auto"/>
          <w:sz w:val="24"/>
          <w:szCs w:val="24"/>
        </w:rPr>
      </w:pPr>
      <w:r w:rsidRPr="00CF3ABF">
        <w:rPr>
          <w:rFonts w:asciiTheme="minorHAnsi" w:eastAsia="Calibri" w:hAnsiTheme="minorHAnsi" w:cstheme="minorHAnsi"/>
          <w:color w:val="auto"/>
        </w:rPr>
        <w:t>data i czytelny podpis składającego oświadczenie</w:t>
      </w:r>
      <w:r w:rsidR="009176DC">
        <w:rPr>
          <w:rStyle w:val="Teksttreci"/>
          <w:rFonts w:asciiTheme="minorHAnsi" w:hAnsiTheme="minorHAnsi" w:cstheme="minorHAnsi"/>
          <w:i/>
          <w:iCs/>
          <w:sz w:val="24"/>
          <w:szCs w:val="24"/>
        </w:rPr>
        <w:br w:type="page"/>
      </w:r>
    </w:p>
    <w:p w14:paraId="74EE22F9" w14:textId="3E09DC30" w:rsidR="006125FF" w:rsidRPr="00CF3ABF" w:rsidRDefault="00BC078D" w:rsidP="00DF499D">
      <w:pPr>
        <w:tabs>
          <w:tab w:val="left" w:pos="364"/>
        </w:tabs>
        <w:spacing w:line="312" w:lineRule="auto"/>
        <w:rPr>
          <w:rFonts w:asciiTheme="minorHAnsi" w:eastAsia="Calibri" w:hAnsiTheme="minorHAnsi" w:cstheme="minorHAnsi"/>
          <w:color w:val="auto"/>
        </w:rPr>
      </w:pPr>
      <w:r w:rsidRPr="00CF3ABF">
        <w:rPr>
          <w:rFonts w:asciiTheme="minorHAnsi" w:eastAsia="Calibri" w:hAnsiTheme="minorHAnsi" w:cstheme="minorHAnsi"/>
          <w:color w:val="auto"/>
        </w:rPr>
        <w:lastRenderedPageBreak/>
        <w:t xml:space="preserve">Załącznik nr </w:t>
      </w:r>
      <w:r w:rsidR="00AF51E0" w:rsidRPr="00CF3ABF">
        <w:rPr>
          <w:rFonts w:asciiTheme="minorHAnsi" w:eastAsia="Calibri" w:hAnsiTheme="minorHAnsi" w:cstheme="minorHAnsi"/>
          <w:color w:val="auto"/>
        </w:rPr>
        <w:t>6</w:t>
      </w:r>
    </w:p>
    <w:p w14:paraId="6D6DBDCC" w14:textId="15CD9FDD" w:rsidR="006125FF" w:rsidRPr="009176DC" w:rsidRDefault="00437A11" w:rsidP="00DF499D">
      <w:pPr>
        <w:spacing w:line="312" w:lineRule="auto"/>
        <w:rPr>
          <w:rFonts w:asciiTheme="minorHAnsi" w:eastAsia="Arial" w:hAnsiTheme="minorHAnsi" w:cstheme="minorHAnsi"/>
          <w:i/>
          <w:iCs/>
          <w:color w:val="auto"/>
        </w:rPr>
      </w:pPr>
      <w:r>
        <w:rPr>
          <w:rFonts w:asciiTheme="minorHAnsi" w:eastAsia="Arial" w:hAnsiTheme="minorHAnsi" w:cstheme="minorHAnsi"/>
          <w:b/>
          <w:bCs/>
          <w:i/>
          <w:iCs/>
          <w:color w:val="auto"/>
        </w:rPr>
        <w:t>D</w:t>
      </w:r>
      <w:r w:rsidRPr="00CF3ABF">
        <w:rPr>
          <w:rFonts w:asciiTheme="minorHAnsi" w:eastAsia="Arial" w:hAnsiTheme="minorHAnsi" w:cstheme="minorHAnsi"/>
          <w:b/>
          <w:bCs/>
          <w:i/>
          <w:iCs/>
          <w:color w:val="auto"/>
        </w:rPr>
        <w:t>o</w:t>
      </w:r>
      <w:r w:rsidRPr="00CF3ABF">
        <w:rPr>
          <w:rFonts w:asciiTheme="minorHAnsi" w:eastAsia="Arial" w:hAnsiTheme="minorHAnsi" w:cstheme="minorHAnsi"/>
          <w:i/>
          <w:iCs/>
          <w:color w:val="auto"/>
        </w:rPr>
        <w:t xml:space="preserve"> </w:t>
      </w:r>
      <w:r w:rsidRPr="00CF3ABF">
        <w:rPr>
          <w:rFonts w:asciiTheme="minorHAnsi" w:eastAsia="Arial" w:hAnsiTheme="minorHAnsi" w:cstheme="minorHAnsi"/>
          <w:b/>
          <w:bCs/>
          <w:i/>
          <w:iCs/>
          <w:color w:val="181717"/>
        </w:rPr>
        <w:t>procedury przeciwdziałania</w:t>
      </w:r>
      <w:r>
        <w:rPr>
          <w:rFonts w:asciiTheme="minorHAnsi" w:eastAsia="Arial" w:hAnsiTheme="minorHAnsi" w:cstheme="minorHAnsi"/>
          <w:i/>
          <w:iCs/>
          <w:color w:val="auto"/>
        </w:rPr>
        <w:t xml:space="preserve"> </w:t>
      </w:r>
      <w:proofErr w:type="spellStart"/>
      <w:r w:rsidRPr="00CF3ABF">
        <w:rPr>
          <w:rFonts w:asciiTheme="minorHAnsi" w:eastAsia="Arial" w:hAnsiTheme="minorHAnsi" w:cstheme="minorHAnsi"/>
          <w:b/>
          <w:bCs/>
          <w:i/>
          <w:iCs/>
          <w:color w:val="181717"/>
        </w:rPr>
        <w:t>mobbingowi</w:t>
      </w:r>
      <w:proofErr w:type="spellEnd"/>
      <w:r w:rsidRPr="00CF3ABF">
        <w:rPr>
          <w:rFonts w:asciiTheme="minorHAnsi" w:eastAsia="Arial" w:hAnsiTheme="minorHAnsi" w:cstheme="minorHAnsi"/>
          <w:b/>
          <w:bCs/>
          <w:i/>
          <w:iCs/>
          <w:color w:val="181717"/>
        </w:rPr>
        <w:t xml:space="preserve"> i dyskryminacji w </w:t>
      </w:r>
      <w:r>
        <w:rPr>
          <w:rFonts w:asciiTheme="minorHAnsi" w:eastAsia="Arial" w:hAnsiTheme="minorHAnsi" w:cstheme="minorHAnsi"/>
          <w:b/>
          <w:bCs/>
          <w:i/>
          <w:iCs/>
          <w:color w:val="181717"/>
        </w:rPr>
        <w:t>M</w:t>
      </w:r>
      <w:r w:rsidRPr="00CF3ABF">
        <w:rPr>
          <w:rFonts w:asciiTheme="minorHAnsi" w:eastAsia="Arial" w:hAnsiTheme="minorHAnsi" w:cstheme="minorHAnsi"/>
          <w:b/>
          <w:bCs/>
          <w:i/>
          <w:iCs/>
          <w:color w:val="181717"/>
        </w:rPr>
        <w:t xml:space="preserve">uzeum </w:t>
      </w:r>
      <w:r>
        <w:rPr>
          <w:rFonts w:asciiTheme="minorHAnsi" w:eastAsia="Arial" w:hAnsiTheme="minorHAnsi" w:cstheme="minorHAnsi"/>
          <w:b/>
          <w:bCs/>
          <w:i/>
          <w:iCs/>
          <w:color w:val="181717"/>
        </w:rPr>
        <w:t>D</w:t>
      </w:r>
      <w:r w:rsidRPr="00CF3ABF">
        <w:rPr>
          <w:rFonts w:asciiTheme="minorHAnsi" w:eastAsia="Arial" w:hAnsiTheme="minorHAnsi" w:cstheme="minorHAnsi"/>
          <w:b/>
          <w:bCs/>
          <w:i/>
          <w:iCs/>
          <w:color w:val="181717"/>
        </w:rPr>
        <w:t xml:space="preserve">zieci </w:t>
      </w:r>
      <w:r>
        <w:rPr>
          <w:rFonts w:asciiTheme="minorHAnsi" w:eastAsia="Arial" w:hAnsiTheme="minorHAnsi" w:cstheme="minorHAnsi"/>
          <w:b/>
          <w:bCs/>
          <w:i/>
          <w:iCs/>
          <w:color w:val="181717"/>
        </w:rPr>
        <w:t>P</w:t>
      </w:r>
      <w:r w:rsidRPr="00CF3ABF">
        <w:rPr>
          <w:rFonts w:asciiTheme="minorHAnsi" w:eastAsia="Arial" w:hAnsiTheme="minorHAnsi" w:cstheme="minorHAnsi"/>
          <w:b/>
          <w:bCs/>
          <w:i/>
          <w:iCs/>
          <w:color w:val="181717"/>
        </w:rPr>
        <w:t>olskich – ofiar totalitaryzmu</w:t>
      </w:r>
    </w:p>
    <w:p w14:paraId="509A42DC" w14:textId="0BFBC946" w:rsidR="00BC078D" w:rsidRPr="009176DC" w:rsidRDefault="00437A11" w:rsidP="00DF499D">
      <w:pPr>
        <w:pStyle w:val="Nagwek2"/>
        <w:spacing w:before="0" w:line="312" w:lineRule="auto"/>
        <w:rPr>
          <w:rFonts w:asciiTheme="minorHAnsi" w:eastAsia="Calibri" w:hAnsiTheme="minorHAnsi" w:cstheme="minorHAnsi"/>
          <w:color w:val="auto"/>
          <w:sz w:val="36"/>
          <w:szCs w:val="36"/>
        </w:rPr>
      </w:pPr>
      <w:bookmarkStart w:id="27" w:name="_KLAUZULA_INFORMACYJNA_DLA"/>
      <w:bookmarkEnd w:id="27"/>
      <w:r>
        <w:rPr>
          <w:rFonts w:asciiTheme="minorHAnsi" w:eastAsia="Calibri" w:hAnsiTheme="minorHAnsi" w:cstheme="minorHAnsi"/>
          <w:color w:val="auto"/>
          <w:sz w:val="36"/>
          <w:szCs w:val="36"/>
        </w:rPr>
        <w:t>K</w:t>
      </w:r>
      <w:r w:rsidRPr="009176DC">
        <w:rPr>
          <w:rFonts w:asciiTheme="minorHAnsi" w:eastAsia="Calibri" w:hAnsiTheme="minorHAnsi" w:cstheme="minorHAnsi"/>
          <w:color w:val="auto"/>
          <w:sz w:val="36"/>
          <w:szCs w:val="36"/>
        </w:rPr>
        <w:t xml:space="preserve">lauzula informacyjna dla świadka </w:t>
      </w:r>
      <w:r w:rsidR="00BC078D" w:rsidRPr="009176DC">
        <w:rPr>
          <w:rFonts w:asciiTheme="minorHAnsi" w:eastAsia="Calibri" w:hAnsiTheme="minorHAnsi" w:cstheme="minorHAnsi"/>
          <w:color w:val="auto"/>
          <w:sz w:val="36"/>
          <w:szCs w:val="36"/>
        </w:rPr>
        <w:t xml:space="preserve">zeznającego przed Komisją </w:t>
      </w:r>
      <w:proofErr w:type="spellStart"/>
      <w:r w:rsidR="00BC078D" w:rsidRPr="009176DC">
        <w:rPr>
          <w:rFonts w:asciiTheme="minorHAnsi" w:eastAsia="Calibri" w:hAnsiTheme="minorHAnsi" w:cstheme="minorHAnsi"/>
          <w:color w:val="auto"/>
          <w:sz w:val="36"/>
          <w:szCs w:val="36"/>
        </w:rPr>
        <w:t>antymobbingową</w:t>
      </w:r>
      <w:proofErr w:type="spellEnd"/>
      <w:r w:rsidR="00BC078D" w:rsidRPr="009176DC">
        <w:rPr>
          <w:rFonts w:asciiTheme="minorHAnsi" w:eastAsia="Calibri" w:hAnsiTheme="minorHAnsi" w:cstheme="minorHAnsi"/>
          <w:color w:val="auto"/>
          <w:sz w:val="36"/>
          <w:szCs w:val="36"/>
        </w:rPr>
        <w:t xml:space="preserve">  w Muzeum </w:t>
      </w:r>
      <w:r w:rsidR="006125FF" w:rsidRPr="009176DC">
        <w:rPr>
          <w:rFonts w:asciiTheme="minorHAnsi" w:eastAsia="Calibri" w:hAnsiTheme="minorHAnsi" w:cstheme="minorHAnsi"/>
          <w:color w:val="auto"/>
          <w:sz w:val="36"/>
          <w:szCs w:val="36"/>
        </w:rPr>
        <w:t>Dzieci Polskich – ofiar totalitaryzmu</w:t>
      </w:r>
      <w:r w:rsidR="00BC078D" w:rsidRPr="009176DC">
        <w:rPr>
          <w:rFonts w:asciiTheme="minorHAnsi" w:eastAsia="Calibri" w:hAnsiTheme="minorHAnsi" w:cstheme="minorHAnsi"/>
          <w:color w:val="auto"/>
          <w:sz w:val="36"/>
          <w:szCs w:val="36"/>
        </w:rPr>
        <w:t xml:space="preserve"> - art. 14 ust. 1-3 RODO</w:t>
      </w:r>
    </w:p>
    <w:p w14:paraId="4903C23F" w14:textId="77777777" w:rsidR="00BC078D" w:rsidRPr="00CF3ABF" w:rsidRDefault="00BC078D" w:rsidP="00DF499D">
      <w:pPr>
        <w:tabs>
          <w:tab w:val="left" w:pos="364"/>
        </w:tabs>
        <w:spacing w:line="312" w:lineRule="auto"/>
        <w:rPr>
          <w:rFonts w:asciiTheme="minorHAnsi" w:eastAsia="Calibri" w:hAnsiTheme="minorHAnsi" w:cstheme="minorHAnsi"/>
          <w:color w:val="auto"/>
        </w:rPr>
      </w:pPr>
      <w:r w:rsidRPr="00CF3ABF">
        <w:rPr>
          <w:rFonts w:asciiTheme="minorHAnsi" w:eastAsia="Calibri" w:hAnsiTheme="minorHAnsi" w:cstheme="minorHAnsi"/>
          <w:color w:val="auto"/>
        </w:rPr>
        <w:t>Na podstawie art. 14 ust. 1-3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informuję, że:</w:t>
      </w:r>
    </w:p>
    <w:p w14:paraId="303FB9F0" w14:textId="77777777" w:rsidR="00BC078D" w:rsidRPr="00CF3ABF" w:rsidRDefault="00BC078D" w:rsidP="00DF499D">
      <w:pPr>
        <w:tabs>
          <w:tab w:val="left" w:pos="364"/>
        </w:tabs>
        <w:spacing w:line="312" w:lineRule="auto"/>
        <w:rPr>
          <w:rFonts w:asciiTheme="minorHAnsi" w:eastAsia="Calibri" w:hAnsiTheme="minorHAnsi" w:cstheme="minorHAnsi"/>
          <w:b/>
          <w:bCs/>
          <w:color w:val="auto"/>
        </w:rPr>
      </w:pPr>
      <w:r w:rsidRPr="00CF3ABF">
        <w:rPr>
          <w:rFonts w:asciiTheme="minorHAnsi" w:eastAsia="Calibri" w:hAnsiTheme="minorHAnsi" w:cstheme="minorHAnsi"/>
          <w:b/>
          <w:bCs/>
          <w:color w:val="auto"/>
        </w:rPr>
        <w:t>Administrator danych osobowych:</w:t>
      </w:r>
    </w:p>
    <w:p w14:paraId="17CCF7DE" w14:textId="34C4365A" w:rsidR="00BC078D" w:rsidRPr="00CF3ABF" w:rsidRDefault="00BC078D" w:rsidP="00DF499D">
      <w:pPr>
        <w:tabs>
          <w:tab w:val="left" w:pos="364"/>
        </w:tabs>
        <w:spacing w:line="312" w:lineRule="auto"/>
        <w:rPr>
          <w:rFonts w:asciiTheme="minorHAnsi" w:eastAsia="Calibri" w:hAnsiTheme="minorHAnsi" w:cstheme="minorHAnsi"/>
          <w:color w:val="auto"/>
        </w:rPr>
      </w:pPr>
      <w:r w:rsidRPr="00CF3ABF">
        <w:rPr>
          <w:rFonts w:asciiTheme="minorHAnsi" w:eastAsia="Calibri" w:hAnsiTheme="minorHAnsi" w:cstheme="minorHAnsi"/>
          <w:color w:val="auto"/>
        </w:rPr>
        <w:t>Administratorem danych osobowych jest Muzeum</w:t>
      </w:r>
      <w:r w:rsidR="00C47419" w:rsidRPr="00CF3ABF">
        <w:rPr>
          <w:rFonts w:asciiTheme="minorHAnsi" w:eastAsia="Calibri" w:hAnsiTheme="minorHAnsi" w:cstheme="minorHAnsi"/>
          <w:color w:val="auto"/>
        </w:rPr>
        <w:t xml:space="preserve"> Dzieci Polskich – ofiar totalitaryzmu</w:t>
      </w:r>
      <w:r w:rsidRPr="00CF3ABF">
        <w:rPr>
          <w:rFonts w:asciiTheme="minorHAnsi" w:eastAsia="Calibri" w:hAnsiTheme="minorHAnsi" w:cstheme="minorHAnsi"/>
          <w:color w:val="auto"/>
        </w:rPr>
        <w:t xml:space="preserve">, przy ul. </w:t>
      </w:r>
      <w:r w:rsidR="00837F2A" w:rsidRPr="00CF3ABF">
        <w:rPr>
          <w:rFonts w:asciiTheme="minorHAnsi" w:eastAsia="Calibri" w:hAnsiTheme="minorHAnsi" w:cstheme="minorHAnsi"/>
          <w:color w:val="auto"/>
        </w:rPr>
        <w:t xml:space="preserve">Piotrkowskiej 90 w Łodzi </w:t>
      </w:r>
      <w:r w:rsidRPr="00CF3ABF">
        <w:rPr>
          <w:rFonts w:asciiTheme="minorHAnsi" w:eastAsia="Calibri" w:hAnsiTheme="minorHAnsi" w:cstheme="minorHAnsi"/>
          <w:color w:val="auto"/>
        </w:rPr>
        <w:t xml:space="preserve"> (dalej: „Muzeum”).</w:t>
      </w:r>
    </w:p>
    <w:p w14:paraId="2D4DC4A9" w14:textId="77777777" w:rsidR="00BC078D" w:rsidRPr="00CF3ABF" w:rsidRDefault="00BC078D" w:rsidP="00DF499D">
      <w:pPr>
        <w:tabs>
          <w:tab w:val="left" w:pos="364"/>
        </w:tabs>
        <w:spacing w:line="312" w:lineRule="auto"/>
        <w:rPr>
          <w:rFonts w:asciiTheme="minorHAnsi" w:eastAsia="Calibri" w:hAnsiTheme="minorHAnsi" w:cstheme="minorHAnsi"/>
          <w:b/>
          <w:bCs/>
          <w:color w:val="auto"/>
        </w:rPr>
      </w:pPr>
      <w:r w:rsidRPr="00CF3ABF">
        <w:rPr>
          <w:rFonts w:asciiTheme="minorHAnsi" w:eastAsia="Calibri" w:hAnsiTheme="minorHAnsi" w:cstheme="minorHAnsi"/>
          <w:b/>
          <w:bCs/>
          <w:color w:val="auto"/>
        </w:rPr>
        <w:t>Kontakt z Inspektorem ochrony danych osobowych:</w:t>
      </w:r>
    </w:p>
    <w:p w14:paraId="08DA7648" w14:textId="452297B1" w:rsidR="007551C3" w:rsidRPr="00CF3ABF" w:rsidRDefault="00BC078D" w:rsidP="00DF499D">
      <w:pPr>
        <w:tabs>
          <w:tab w:val="left" w:pos="364"/>
        </w:tabs>
        <w:spacing w:line="312" w:lineRule="auto"/>
        <w:rPr>
          <w:rFonts w:asciiTheme="minorHAnsi" w:eastAsia="Calibri" w:hAnsiTheme="minorHAnsi" w:cstheme="minorHAnsi"/>
          <w:color w:val="auto"/>
        </w:rPr>
      </w:pPr>
      <w:r w:rsidRPr="00CF3ABF">
        <w:rPr>
          <w:rFonts w:asciiTheme="minorHAnsi" w:eastAsia="Calibri" w:hAnsiTheme="minorHAnsi" w:cstheme="minorHAnsi"/>
          <w:color w:val="auto"/>
        </w:rPr>
        <w:t>-</w:t>
      </w:r>
      <w:r w:rsidR="00DF499D">
        <w:rPr>
          <w:rFonts w:asciiTheme="minorHAnsi" w:eastAsia="Calibri" w:hAnsiTheme="minorHAnsi" w:cstheme="minorHAnsi"/>
          <w:color w:val="auto"/>
        </w:rPr>
        <w:t xml:space="preserve"> </w:t>
      </w:r>
      <w:r w:rsidRPr="00CF3ABF">
        <w:rPr>
          <w:rFonts w:asciiTheme="minorHAnsi" w:eastAsia="Calibri" w:hAnsiTheme="minorHAnsi" w:cstheme="minorHAnsi"/>
          <w:color w:val="auto"/>
        </w:rPr>
        <w:t xml:space="preserve">pisemnie pod adresem Muzeum </w:t>
      </w:r>
      <w:r w:rsidR="000F6569" w:rsidRPr="00CF3ABF">
        <w:rPr>
          <w:rFonts w:asciiTheme="minorHAnsi" w:eastAsia="Calibri" w:hAnsiTheme="minorHAnsi" w:cstheme="minorHAnsi"/>
          <w:color w:val="auto"/>
        </w:rPr>
        <w:t>Dzieci Polskich – ofiar totalitaryzmu</w:t>
      </w:r>
      <w:r w:rsidRPr="00CF3ABF">
        <w:rPr>
          <w:rFonts w:asciiTheme="minorHAnsi" w:eastAsia="Calibri" w:hAnsiTheme="minorHAnsi" w:cstheme="minorHAnsi"/>
          <w:color w:val="auto"/>
        </w:rPr>
        <w:t xml:space="preserve">, ul. </w:t>
      </w:r>
      <w:r w:rsidR="000F6569" w:rsidRPr="00CF3ABF">
        <w:rPr>
          <w:rFonts w:asciiTheme="minorHAnsi" w:eastAsia="Calibri" w:hAnsiTheme="minorHAnsi" w:cstheme="minorHAnsi"/>
          <w:color w:val="auto"/>
        </w:rPr>
        <w:t>Piotrkowska 90</w:t>
      </w:r>
      <w:r w:rsidRPr="00CF3ABF">
        <w:rPr>
          <w:rFonts w:asciiTheme="minorHAnsi" w:eastAsia="Calibri" w:hAnsiTheme="minorHAnsi" w:cstheme="minorHAnsi"/>
          <w:color w:val="auto"/>
        </w:rPr>
        <w:t xml:space="preserve">, </w:t>
      </w:r>
    </w:p>
    <w:p w14:paraId="1B7E460A" w14:textId="521849F7" w:rsidR="00BC078D" w:rsidRPr="00CF3ABF" w:rsidRDefault="000F6569" w:rsidP="00DF499D">
      <w:pPr>
        <w:tabs>
          <w:tab w:val="left" w:pos="364"/>
        </w:tabs>
        <w:spacing w:line="312" w:lineRule="auto"/>
        <w:rPr>
          <w:rFonts w:asciiTheme="minorHAnsi" w:eastAsia="Calibri" w:hAnsiTheme="minorHAnsi" w:cstheme="minorHAnsi"/>
          <w:color w:val="auto"/>
        </w:rPr>
      </w:pPr>
      <w:r w:rsidRPr="00CF3ABF">
        <w:rPr>
          <w:rFonts w:asciiTheme="minorHAnsi" w:eastAsia="Calibri" w:hAnsiTheme="minorHAnsi" w:cstheme="minorHAnsi"/>
          <w:color w:val="auto"/>
        </w:rPr>
        <w:t>90 -1</w:t>
      </w:r>
      <w:r w:rsidR="007551C3" w:rsidRPr="00CF3ABF">
        <w:rPr>
          <w:rFonts w:asciiTheme="minorHAnsi" w:eastAsia="Calibri" w:hAnsiTheme="minorHAnsi" w:cstheme="minorHAnsi"/>
          <w:color w:val="auto"/>
        </w:rPr>
        <w:t>03</w:t>
      </w:r>
      <w:r w:rsidRPr="00CF3ABF">
        <w:rPr>
          <w:rFonts w:asciiTheme="minorHAnsi" w:eastAsia="Calibri" w:hAnsiTheme="minorHAnsi" w:cstheme="minorHAnsi"/>
          <w:color w:val="auto"/>
        </w:rPr>
        <w:t xml:space="preserve"> Łódź</w:t>
      </w:r>
      <w:r w:rsidR="00BC078D" w:rsidRPr="00CF3ABF">
        <w:rPr>
          <w:rFonts w:asciiTheme="minorHAnsi" w:eastAsia="Calibri" w:hAnsiTheme="minorHAnsi" w:cstheme="minorHAnsi"/>
          <w:color w:val="auto"/>
        </w:rPr>
        <w:t>,</w:t>
      </w:r>
    </w:p>
    <w:p w14:paraId="56519B6A" w14:textId="4DF586B6" w:rsidR="00BC078D" w:rsidRPr="00CF3ABF" w:rsidRDefault="00BC078D" w:rsidP="00DF499D">
      <w:pPr>
        <w:tabs>
          <w:tab w:val="left" w:pos="364"/>
        </w:tabs>
        <w:spacing w:line="312" w:lineRule="auto"/>
        <w:rPr>
          <w:rFonts w:asciiTheme="minorHAnsi" w:eastAsia="Calibri" w:hAnsiTheme="minorHAnsi" w:cstheme="minorHAnsi"/>
          <w:color w:val="auto"/>
        </w:rPr>
      </w:pPr>
      <w:r w:rsidRPr="00CF3ABF">
        <w:rPr>
          <w:rFonts w:asciiTheme="minorHAnsi" w:eastAsia="Calibri" w:hAnsiTheme="minorHAnsi" w:cstheme="minorHAnsi"/>
          <w:color w:val="auto"/>
        </w:rPr>
        <w:t>-</w:t>
      </w:r>
      <w:r w:rsidR="00DF499D">
        <w:rPr>
          <w:rFonts w:asciiTheme="minorHAnsi" w:eastAsia="Calibri" w:hAnsiTheme="minorHAnsi" w:cstheme="minorHAnsi"/>
          <w:color w:val="auto"/>
        </w:rPr>
        <w:t xml:space="preserve"> </w:t>
      </w:r>
      <w:r w:rsidRPr="00CF3ABF">
        <w:rPr>
          <w:rFonts w:asciiTheme="minorHAnsi" w:eastAsia="Calibri" w:hAnsiTheme="minorHAnsi" w:cstheme="minorHAnsi"/>
          <w:color w:val="auto"/>
        </w:rPr>
        <w:t>telefonicznie: (</w:t>
      </w:r>
      <w:r w:rsidR="007551C3" w:rsidRPr="00CF3ABF">
        <w:rPr>
          <w:rFonts w:asciiTheme="minorHAnsi" w:eastAsia="Calibri" w:hAnsiTheme="minorHAnsi" w:cstheme="minorHAnsi"/>
          <w:color w:val="auto"/>
        </w:rPr>
        <w:t>42) 645-45-31</w:t>
      </w:r>
      <w:r w:rsidRPr="00CF3ABF">
        <w:rPr>
          <w:rFonts w:asciiTheme="minorHAnsi" w:eastAsia="Calibri" w:hAnsiTheme="minorHAnsi" w:cstheme="minorHAnsi"/>
          <w:color w:val="auto"/>
        </w:rPr>
        <w:t>,</w:t>
      </w:r>
    </w:p>
    <w:p w14:paraId="13C40AAD" w14:textId="6243B3F7" w:rsidR="00BC078D" w:rsidRPr="00CF3ABF" w:rsidRDefault="00BC078D" w:rsidP="00DF499D">
      <w:pPr>
        <w:tabs>
          <w:tab w:val="left" w:pos="364"/>
        </w:tabs>
        <w:spacing w:line="312" w:lineRule="auto"/>
        <w:rPr>
          <w:rFonts w:asciiTheme="minorHAnsi" w:eastAsia="Calibri" w:hAnsiTheme="minorHAnsi" w:cstheme="minorHAnsi"/>
          <w:color w:val="auto"/>
        </w:rPr>
      </w:pPr>
      <w:r w:rsidRPr="00CF3ABF">
        <w:rPr>
          <w:rFonts w:asciiTheme="minorHAnsi" w:eastAsia="Calibri" w:hAnsiTheme="minorHAnsi" w:cstheme="minorHAnsi"/>
          <w:color w:val="auto"/>
        </w:rPr>
        <w:t>-</w:t>
      </w:r>
      <w:r w:rsidR="00DF499D">
        <w:rPr>
          <w:rFonts w:asciiTheme="minorHAnsi" w:eastAsia="Calibri" w:hAnsiTheme="minorHAnsi" w:cstheme="minorHAnsi"/>
          <w:color w:val="auto"/>
        </w:rPr>
        <w:t xml:space="preserve"> </w:t>
      </w:r>
      <w:r w:rsidRPr="00CF3ABF">
        <w:rPr>
          <w:rFonts w:asciiTheme="minorHAnsi" w:eastAsia="Calibri" w:hAnsiTheme="minorHAnsi" w:cstheme="minorHAnsi"/>
          <w:color w:val="auto"/>
        </w:rPr>
        <w:t xml:space="preserve">elektronicznie pod adresem e-mai: </w:t>
      </w:r>
      <w:r w:rsidR="008422EE" w:rsidRPr="00CF3ABF">
        <w:rPr>
          <w:rFonts w:asciiTheme="minorHAnsi" w:eastAsia="Calibri" w:hAnsiTheme="minorHAnsi" w:cstheme="minorHAnsi"/>
          <w:color w:val="auto"/>
        </w:rPr>
        <w:t>abi_daz@outlook.com.</w:t>
      </w:r>
    </w:p>
    <w:p w14:paraId="62DA482A" w14:textId="77777777" w:rsidR="00BC078D" w:rsidRPr="00CF3ABF" w:rsidRDefault="00BC078D" w:rsidP="00DF499D">
      <w:pPr>
        <w:tabs>
          <w:tab w:val="left" w:pos="364"/>
        </w:tabs>
        <w:spacing w:line="312" w:lineRule="auto"/>
        <w:rPr>
          <w:rFonts w:asciiTheme="minorHAnsi" w:eastAsia="Calibri" w:hAnsiTheme="minorHAnsi" w:cstheme="minorHAnsi"/>
          <w:b/>
          <w:bCs/>
          <w:color w:val="auto"/>
        </w:rPr>
      </w:pPr>
      <w:r w:rsidRPr="00CF3ABF">
        <w:rPr>
          <w:rFonts w:asciiTheme="minorHAnsi" w:eastAsia="Calibri" w:hAnsiTheme="minorHAnsi" w:cstheme="minorHAnsi"/>
          <w:b/>
          <w:bCs/>
          <w:color w:val="auto"/>
        </w:rPr>
        <w:t>Źródło danych:</w:t>
      </w:r>
    </w:p>
    <w:p w14:paraId="6B0F71BC" w14:textId="45E2399D" w:rsidR="00BC078D" w:rsidRPr="00CF3ABF" w:rsidRDefault="00BC078D" w:rsidP="00DF499D">
      <w:pPr>
        <w:tabs>
          <w:tab w:val="left" w:pos="364"/>
        </w:tabs>
        <w:spacing w:line="312" w:lineRule="auto"/>
        <w:rPr>
          <w:rFonts w:asciiTheme="minorHAnsi" w:eastAsia="Calibri" w:hAnsiTheme="minorHAnsi" w:cstheme="minorHAnsi"/>
          <w:color w:val="auto"/>
        </w:rPr>
      </w:pPr>
      <w:r w:rsidRPr="00CF3ABF">
        <w:rPr>
          <w:rFonts w:asciiTheme="minorHAnsi" w:eastAsia="Calibri" w:hAnsiTheme="minorHAnsi" w:cstheme="minorHAnsi"/>
          <w:color w:val="auto"/>
        </w:rPr>
        <w:t xml:space="preserve">Państwa dane osobowe otrzymaliśmy bezpośrednio od Pani/Pana pracodawcy lub od pracownika Muzeum, a ich przekazanie nastąpiło w związku z toczącym się postępowaniem przed Komisją </w:t>
      </w:r>
      <w:proofErr w:type="spellStart"/>
      <w:r w:rsidRPr="00CF3ABF">
        <w:rPr>
          <w:rFonts w:asciiTheme="minorHAnsi" w:eastAsia="Calibri" w:hAnsiTheme="minorHAnsi" w:cstheme="minorHAnsi"/>
          <w:color w:val="auto"/>
        </w:rPr>
        <w:t>antymobbingową</w:t>
      </w:r>
      <w:proofErr w:type="spellEnd"/>
      <w:r w:rsidRPr="00CF3ABF">
        <w:rPr>
          <w:rFonts w:asciiTheme="minorHAnsi" w:eastAsia="Calibri" w:hAnsiTheme="minorHAnsi" w:cstheme="minorHAnsi"/>
          <w:color w:val="auto"/>
        </w:rPr>
        <w:t xml:space="preserve">  w Muzeum </w:t>
      </w:r>
      <w:r w:rsidR="00240D89" w:rsidRPr="00CF3ABF">
        <w:rPr>
          <w:rFonts w:asciiTheme="minorHAnsi" w:eastAsia="Calibri" w:hAnsiTheme="minorHAnsi" w:cstheme="minorHAnsi"/>
          <w:color w:val="auto"/>
        </w:rPr>
        <w:t>Dzieci Polskich</w:t>
      </w:r>
      <w:r w:rsidR="003664A8" w:rsidRPr="00CF3ABF">
        <w:rPr>
          <w:rFonts w:asciiTheme="minorHAnsi" w:eastAsia="Calibri" w:hAnsiTheme="minorHAnsi" w:cstheme="minorHAnsi"/>
          <w:color w:val="auto"/>
        </w:rPr>
        <w:t xml:space="preserve"> – ofiar totalitaryzmu</w:t>
      </w:r>
      <w:r w:rsidRPr="00CF3ABF">
        <w:rPr>
          <w:rFonts w:asciiTheme="minorHAnsi" w:eastAsia="Calibri" w:hAnsiTheme="minorHAnsi" w:cstheme="minorHAnsi"/>
          <w:color w:val="auto"/>
        </w:rPr>
        <w:t>.</w:t>
      </w:r>
    </w:p>
    <w:p w14:paraId="4A8B2A83" w14:textId="77777777" w:rsidR="00BC078D" w:rsidRPr="00CF3ABF" w:rsidRDefault="00BC078D" w:rsidP="00DF499D">
      <w:pPr>
        <w:tabs>
          <w:tab w:val="left" w:pos="364"/>
        </w:tabs>
        <w:spacing w:line="312" w:lineRule="auto"/>
        <w:rPr>
          <w:rFonts w:asciiTheme="minorHAnsi" w:eastAsia="Calibri" w:hAnsiTheme="minorHAnsi" w:cstheme="minorHAnsi"/>
          <w:b/>
          <w:bCs/>
          <w:color w:val="auto"/>
        </w:rPr>
      </w:pPr>
      <w:r w:rsidRPr="00CF3ABF">
        <w:rPr>
          <w:rFonts w:asciiTheme="minorHAnsi" w:eastAsia="Calibri" w:hAnsiTheme="minorHAnsi" w:cstheme="minorHAnsi"/>
          <w:b/>
          <w:bCs/>
          <w:color w:val="auto"/>
        </w:rPr>
        <w:t>Kategorie odnośnych danych, zakres, cele i podstawa prawna przetwarzania danych osobowych.</w:t>
      </w:r>
    </w:p>
    <w:p w14:paraId="57EACF1C" w14:textId="51650189" w:rsidR="00BC078D" w:rsidRPr="00CF3ABF" w:rsidRDefault="00BC078D" w:rsidP="00DF499D">
      <w:pPr>
        <w:tabs>
          <w:tab w:val="left" w:pos="364"/>
        </w:tabs>
        <w:spacing w:line="312" w:lineRule="auto"/>
        <w:rPr>
          <w:rFonts w:asciiTheme="minorHAnsi" w:eastAsia="Calibri" w:hAnsiTheme="minorHAnsi" w:cstheme="minorHAnsi"/>
          <w:color w:val="auto"/>
        </w:rPr>
      </w:pPr>
      <w:r w:rsidRPr="00CF3ABF">
        <w:rPr>
          <w:rFonts w:asciiTheme="minorHAnsi" w:eastAsia="Calibri" w:hAnsiTheme="minorHAnsi" w:cstheme="minorHAnsi"/>
          <w:color w:val="auto"/>
        </w:rPr>
        <w:t>Muzeum przetwarza Pani/Pana dane osobowe obejmujące: imię i nazwisko, podpis, stanowisko służbowe, adres do korespondencji i/lub adres e-mail lub inne podane dane kontaktowe.</w:t>
      </w:r>
    </w:p>
    <w:p w14:paraId="6618581C" w14:textId="77777777" w:rsidR="00BC078D" w:rsidRPr="00CF3ABF" w:rsidRDefault="00BC078D" w:rsidP="00DF499D">
      <w:pPr>
        <w:tabs>
          <w:tab w:val="left" w:pos="364"/>
        </w:tabs>
        <w:spacing w:line="312" w:lineRule="auto"/>
        <w:rPr>
          <w:rFonts w:asciiTheme="minorHAnsi" w:eastAsia="Calibri" w:hAnsiTheme="minorHAnsi" w:cstheme="minorHAnsi"/>
          <w:color w:val="auto"/>
        </w:rPr>
      </w:pPr>
      <w:r w:rsidRPr="00CF3ABF">
        <w:rPr>
          <w:rFonts w:asciiTheme="minorHAnsi" w:eastAsia="Calibri" w:hAnsiTheme="minorHAnsi" w:cstheme="minorHAnsi"/>
          <w:color w:val="auto"/>
        </w:rPr>
        <w:t>Dane osobowe przetwarzane są na podstawie: art. 6 ust. 1 lit. a) i c) RODO w celu wykonania obowiązku prawnego ciążącego na Administratorze polegającego na:</w:t>
      </w:r>
    </w:p>
    <w:p w14:paraId="4EF91C70" w14:textId="15D1DEE2" w:rsidR="00BC078D" w:rsidRPr="00CF3ABF" w:rsidRDefault="00BC078D" w:rsidP="00DF499D">
      <w:pPr>
        <w:tabs>
          <w:tab w:val="left" w:pos="364"/>
        </w:tabs>
        <w:spacing w:line="312" w:lineRule="auto"/>
        <w:rPr>
          <w:rFonts w:asciiTheme="minorHAnsi" w:eastAsia="Calibri" w:hAnsiTheme="minorHAnsi" w:cstheme="minorHAnsi"/>
          <w:color w:val="auto"/>
        </w:rPr>
      </w:pPr>
      <w:r w:rsidRPr="00CF3ABF">
        <w:rPr>
          <w:rFonts w:asciiTheme="minorHAnsi" w:eastAsia="Calibri" w:hAnsiTheme="minorHAnsi" w:cstheme="minorHAnsi"/>
          <w:color w:val="auto"/>
        </w:rPr>
        <w:t>a)</w:t>
      </w:r>
      <w:r w:rsidR="00DF499D">
        <w:rPr>
          <w:rFonts w:asciiTheme="minorHAnsi" w:eastAsia="Calibri" w:hAnsiTheme="minorHAnsi" w:cstheme="minorHAnsi"/>
          <w:color w:val="auto"/>
        </w:rPr>
        <w:t xml:space="preserve"> </w:t>
      </w:r>
      <w:r w:rsidRPr="00CF3ABF">
        <w:rPr>
          <w:rFonts w:asciiTheme="minorHAnsi" w:eastAsia="Calibri" w:hAnsiTheme="minorHAnsi" w:cstheme="minorHAnsi"/>
          <w:color w:val="auto"/>
        </w:rPr>
        <w:t xml:space="preserve">odebraniu zeznań od zawnioskowanych świadków przez Komisją </w:t>
      </w:r>
      <w:proofErr w:type="spellStart"/>
      <w:r w:rsidRPr="00CF3ABF">
        <w:rPr>
          <w:rFonts w:asciiTheme="minorHAnsi" w:eastAsia="Calibri" w:hAnsiTheme="minorHAnsi" w:cstheme="minorHAnsi"/>
          <w:color w:val="auto"/>
        </w:rPr>
        <w:t>antymobbingową</w:t>
      </w:r>
      <w:proofErr w:type="spellEnd"/>
      <w:r w:rsidRPr="00CF3ABF">
        <w:rPr>
          <w:rFonts w:asciiTheme="minorHAnsi" w:eastAsia="Calibri" w:hAnsiTheme="minorHAnsi" w:cstheme="minorHAnsi"/>
          <w:color w:val="auto"/>
        </w:rPr>
        <w:t>, w związku z wykonywaniem przez Muzeum obowiązków z dziedziny prawa pracy w oparciu o przepis art. 943 oraz art. 183a Kodeksu pracy,</w:t>
      </w:r>
    </w:p>
    <w:p w14:paraId="45C4CE9A" w14:textId="18B140E8" w:rsidR="00BC078D" w:rsidRPr="00CF3ABF" w:rsidRDefault="00BC078D" w:rsidP="00DF499D">
      <w:pPr>
        <w:tabs>
          <w:tab w:val="left" w:pos="364"/>
        </w:tabs>
        <w:spacing w:line="312" w:lineRule="auto"/>
        <w:rPr>
          <w:rFonts w:asciiTheme="minorHAnsi" w:eastAsia="Calibri" w:hAnsiTheme="minorHAnsi" w:cstheme="minorHAnsi"/>
          <w:color w:val="auto"/>
        </w:rPr>
      </w:pPr>
      <w:r w:rsidRPr="00CF3ABF">
        <w:rPr>
          <w:rFonts w:asciiTheme="minorHAnsi" w:eastAsia="Calibri" w:hAnsiTheme="minorHAnsi" w:cstheme="minorHAnsi"/>
          <w:color w:val="auto"/>
        </w:rPr>
        <w:t>b)</w:t>
      </w:r>
      <w:r w:rsidR="00DF499D">
        <w:rPr>
          <w:rFonts w:asciiTheme="minorHAnsi" w:eastAsia="Calibri" w:hAnsiTheme="minorHAnsi" w:cstheme="minorHAnsi"/>
          <w:color w:val="auto"/>
        </w:rPr>
        <w:t xml:space="preserve"> </w:t>
      </w:r>
      <w:r w:rsidRPr="00CF3ABF">
        <w:rPr>
          <w:rFonts w:asciiTheme="minorHAnsi" w:eastAsia="Calibri" w:hAnsiTheme="minorHAnsi" w:cstheme="minorHAnsi"/>
          <w:color w:val="auto"/>
        </w:rPr>
        <w:t xml:space="preserve">wyrażeniu przez Panią/Pana zgody na zeznawanie przed Komisją </w:t>
      </w:r>
      <w:proofErr w:type="spellStart"/>
      <w:r w:rsidRPr="00CF3ABF">
        <w:rPr>
          <w:rFonts w:asciiTheme="minorHAnsi" w:eastAsia="Calibri" w:hAnsiTheme="minorHAnsi" w:cstheme="minorHAnsi"/>
          <w:color w:val="auto"/>
        </w:rPr>
        <w:t>antymobbingową</w:t>
      </w:r>
      <w:proofErr w:type="spellEnd"/>
      <w:r w:rsidRPr="00CF3ABF">
        <w:rPr>
          <w:rFonts w:asciiTheme="minorHAnsi" w:eastAsia="Calibri" w:hAnsiTheme="minorHAnsi" w:cstheme="minorHAnsi"/>
          <w:color w:val="auto"/>
        </w:rPr>
        <w:t xml:space="preserve">  działającą w Muzeum.</w:t>
      </w:r>
    </w:p>
    <w:p w14:paraId="2A36C296" w14:textId="77777777" w:rsidR="00BC078D" w:rsidRPr="00CF3ABF" w:rsidRDefault="00BC078D" w:rsidP="00DF499D">
      <w:pPr>
        <w:tabs>
          <w:tab w:val="left" w:pos="364"/>
        </w:tabs>
        <w:spacing w:line="312" w:lineRule="auto"/>
        <w:rPr>
          <w:rFonts w:asciiTheme="minorHAnsi" w:eastAsia="Calibri" w:hAnsiTheme="minorHAnsi" w:cstheme="minorHAnsi"/>
          <w:color w:val="auto"/>
        </w:rPr>
      </w:pPr>
      <w:r w:rsidRPr="00CF3ABF">
        <w:rPr>
          <w:rFonts w:asciiTheme="minorHAnsi" w:eastAsia="Calibri" w:hAnsiTheme="minorHAnsi" w:cstheme="minorHAnsi"/>
          <w:color w:val="auto"/>
        </w:rPr>
        <w:t xml:space="preserve">Dane osobowe nie są wykorzystywane do zautomatyzowanego podejmowania decyzji, w tym </w:t>
      </w:r>
      <w:r w:rsidRPr="00CF3ABF">
        <w:rPr>
          <w:rFonts w:asciiTheme="minorHAnsi" w:eastAsia="Calibri" w:hAnsiTheme="minorHAnsi" w:cstheme="minorHAnsi"/>
          <w:color w:val="auto"/>
        </w:rPr>
        <w:lastRenderedPageBreak/>
        <w:t>nie podlegają profilowaniu.</w:t>
      </w:r>
    </w:p>
    <w:p w14:paraId="11D3C9C4" w14:textId="77777777" w:rsidR="00BC078D" w:rsidRPr="00CF3ABF" w:rsidRDefault="00BC078D" w:rsidP="00DF499D">
      <w:pPr>
        <w:tabs>
          <w:tab w:val="left" w:pos="364"/>
        </w:tabs>
        <w:spacing w:line="312" w:lineRule="auto"/>
        <w:rPr>
          <w:rFonts w:asciiTheme="minorHAnsi" w:eastAsia="Calibri" w:hAnsiTheme="minorHAnsi" w:cstheme="minorHAnsi"/>
          <w:b/>
          <w:bCs/>
          <w:color w:val="auto"/>
        </w:rPr>
      </w:pPr>
      <w:r w:rsidRPr="00CF3ABF">
        <w:rPr>
          <w:rFonts w:asciiTheme="minorHAnsi" w:eastAsia="Calibri" w:hAnsiTheme="minorHAnsi" w:cstheme="minorHAnsi"/>
          <w:b/>
          <w:bCs/>
          <w:color w:val="auto"/>
        </w:rPr>
        <w:t>Odbiorcy danych osobowych:</w:t>
      </w:r>
    </w:p>
    <w:p w14:paraId="04F00C72" w14:textId="5EDEBB1B" w:rsidR="00BC078D" w:rsidRPr="00CF3ABF" w:rsidRDefault="00BC078D" w:rsidP="00DF499D">
      <w:pPr>
        <w:tabs>
          <w:tab w:val="left" w:pos="364"/>
        </w:tabs>
        <w:spacing w:line="312" w:lineRule="auto"/>
        <w:rPr>
          <w:rFonts w:asciiTheme="minorHAnsi" w:eastAsia="Calibri" w:hAnsiTheme="minorHAnsi" w:cstheme="minorHAnsi"/>
          <w:color w:val="auto"/>
        </w:rPr>
      </w:pPr>
      <w:r w:rsidRPr="00CF3ABF">
        <w:rPr>
          <w:rFonts w:asciiTheme="minorHAnsi" w:eastAsia="Calibri" w:hAnsiTheme="minorHAnsi" w:cstheme="minorHAnsi"/>
          <w:color w:val="auto"/>
        </w:rPr>
        <w:t>Dane osobowe mogą być udostępnione podmiotom</w:t>
      </w:r>
      <w:r w:rsidR="002C3E5B" w:rsidRPr="00CF3ABF">
        <w:rPr>
          <w:rFonts w:asciiTheme="minorHAnsi" w:eastAsia="Calibri" w:hAnsiTheme="minorHAnsi" w:cstheme="minorHAnsi"/>
          <w:color w:val="auto"/>
        </w:rPr>
        <w:t>, którym należy udostępnić dane osobowe na podstawie przepisów prawa bądź wyrażonej zgody</w:t>
      </w:r>
      <w:r w:rsidR="00401781" w:rsidRPr="00CF3ABF">
        <w:rPr>
          <w:rFonts w:asciiTheme="minorHAnsi" w:eastAsia="Calibri" w:hAnsiTheme="minorHAnsi" w:cstheme="minorHAnsi"/>
          <w:color w:val="auto"/>
        </w:rPr>
        <w:t>.</w:t>
      </w:r>
    </w:p>
    <w:p w14:paraId="081A1349" w14:textId="77777777" w:rsidR="00BC078D" w:rsidRPr="00CF3ABF" w:rsidRDefault="00BC078D" w:rsidP="00DF499D">
      <w:pPr>
        <w:tabs>
          <w:tab w:val="left" w:pos="364"/>
        </w:tabs>
        <w:spacing w:line="312" w:lineRule="auto"/>
        <w:rPr>
          <w:rFonts w:asciiTheme="minorHAnsi" w:eastAsia="Calibri" w:hAnsiTheme="minorHAnsi" w:cstheme="minorHAnsi"/>
          <w:b/>
          <w:bCs/>
          <w:color w:val="auto"/>
        </w:rPr>
      </w:pPr>
      <w:r w:rsidRPr="00CF3ABF">
        <w:rPr>
          <w:rFonts w:asciiTheme="minorHAnsi" w:eastAsia="Calibri" w:hAnsiTheme="minorHAnsi" w:cstheme="minorHAnsi"/>
          <w:b/>
          <w:bCs/>
          <w:color w:val="auto"/>
        </w:rPr>
        <w:t>Okres przechowywania danych osobowych:</w:t>
      </w:r>
    </w:p>
    <w:p w14:paraId="6B628EE4" w14:textId="4F4FD3B7" w:rsidR="00BC078D" w:rsidRPr="00CF3ABF" w:rsidRDefault="00BC078D" w:rsidP="00DF499D">
      <w:pPr>
        <w:tabs>
          <w:tab w:val="left" w:pos="364"/>
        </w:tabs>
        <w:spacing w:line="312" w:lineRule="auto"/>
        <w:rPr>
          <w:rFonts w:asciiTheme="minorHAnsi" w:eastAsia="Calibri" w:hAnsiTheme="minorHAnsi" w:cstheme="minorHAnsi"/>
          <w:color w:val="auto"/>
        </w:rPr>
      </w:pPr>
      <w:r w:rsidRPr="00CF3ABF">
        <w:rPr>
          <w:rFonts w:asciiTheme="minorHAnsi" w:eastAsia="Calibri" w:hAnsiTheme="minorHAnsi" w:cstheme="minorHAnsi"/>
          <w:color w:val="auto"/>
        </w:rPr>
        <w:t xml:space="preserve">Dane osobowe będę przechowywane przez okres lat 25 począwszy od dnia 1 stycznia roku następującego po roku, w którym zakończono prace Komisji </w:t>
      </w:r>
      <w:proofErr w:type="spellStart"/>
      <w:r w:rsidRPr="00CF3ABF">
        <w:rPr>
          <w:rFonts w:asciiTheme="minorHAnsi" w:eastAsia="Calibri" w:hAnsiTheme="minorHAnsi" w:cstheme="minorHAnsi"/>
          <w:color w:val="auto"/>
        </w:rPr>
        <w:t>antymobbingowej</w:t>
      </w:r>
      <w:proofErr w:type="spellEnd"/>
      <w:r w:rsidRPr="00CF3ABF">
        <w:rPr>
          <w:rFonts w:asciiTheme="minorHAnsi" w:eastAsia="Calibri" w:hAnsiTheme="minorHAnsi" w:cstheme="minorHAnsi"/>
          <w:color w:val="auto"/>
        </w:rPr>
        <w:t>, zgodnie z okresem wynikającym z przepisów obowiązujących Administratora Danych Osobowych.</w:t>
      </w:r>
    </w:p>
    <w:p w14:paraId="3F10A396" w14:textId="77777777" w:rsidR="00BC078D" w:rsidRPr="00CF3ABF" w:rsidRDefault="00BC078D" w:rsidP="00DF499D">
      <w:pPr>
        <w:tabs>
          <w:tab w:val="left" w:pos="364"/>
        </w:tabs>
        <w:spacing w:line="312" w:lineRule="auto"/>
        <w:rPr>
          <w:rFonts w:asciiTheme="minorHAnsi" w:eastAsia="Calibri" w:hAnsiTheme="minorHAnsi" w:cstheme="minorHAnsi"/>
          <w:b/>
          <w:bCs/>
          <w:color w:val="auto"/>
        </w:rPr>
      </w:pPr>
      <w:r w:rsidRPr="00CF3ABF">
        <w:rPr>
          <w:rFonts w:asciiTheme="minorHAnsi" w:eastAsia="Calibri" w:hAnsiTheme="minorHAnsi" w:cstheme="minorHAnsi"/>
          <w:b/>
          <w:bCs/>
          <w:color w:val="auto"/>
        </w:rPr>
        <w:t>Informacja o wymogu/dobrowolności podania danych oraz konsekwencjach niepodania danych osobowych:</w:t>
      </w:r>
    </w:p>
    <w:p w14:paraId="7C60748D" w14:textId="446EC82E" w:rsidR="00BC078D" w:rsidRPr="00CF3ABF" w:rsidRDefault="00BC078D" w:rsidP="00DF499D">
      <w:pPr>
        <w:tabs>
          <w:tab w:val="left" w:pos="364"/>
        </w:tabs>
        <w:spacing w:line="312" w:lineRule="auto"/>
        <w:rPr>
          <w:rFonts w:asciiTheme="minorHAnsi" w:eastAsia="Calibri" w:hAnsiTheme="minorHAnsi" w:cstheme="minorHAnsi"/>
          <w:color w:val="auto"/>
        </w:rPr>
      </w:pPr>
      <w:r w:rsidRPr="00CF3ABF">
        <w:rPr>
          <w:rFonts w:asciiTheme="minorHAnsi" w:eastAsia="Calibri" w:hAnsiTheme="minorHAnsi" w:cstheme="minorHAnsi"/>
          <w:color w:val="auto"/>
        </w:rPr>
        <w:t xml:space="preserve">Obowiązek podania przez Panią/Pana danych osobowych jest dobrowolny i wynika z przepisu prawa (art. 14 RODO) oraz wynika z obowiązku prowadzenia postępowania przez Muzeum w oparciu o przepis art. 943 oraz 183a Kodeksu pracy. Niepodanie przez Panią/Pana danych osobowych uniemożliwi przesłuchanie Pani/Pana przez Komisję </w:t>
      </w:r>
      <w:proofErr w:type="spellStart"/>
      <w:r w:rsidRPr="00CF3ABF">
        <w:rPr>
          <w:rFonts w:asciiTheme="minorHAnsi" w:eastAsia="Calibri" w:hAnsiTheme="minorHAnsi" w:cstheme="minorHAnsi"/>
          <w:color w:val="auto"/>
        </w:rPr>
        <w:t>antymobbingową</w:t>
      </w:r>
      <w:proofErr w:type="spellEnd"/>
      <w:r w:rsidRPr="00CF3ABF">
        <w:rPr>
          <w:rFonts w:asciiTheme="minorHAnsi" w:eastAsia="Calibri" w:hAnsiTheme="minorHAnsi" w:cstheme="minorHAnsi"/>
          <w:color w:val="auto"/>
        </w:rPr>
        <w:t xml:space="preserve"> w charakterze świadka.</w:t>
      </w:r>
    </w:p>
    <w:p w14:paraId="1B6434DE" w14:textId="77777777" w:rsidR="00BC078D" w:rsidRPr="00CF3ABF" w:rsidRDefault="00BC078D" w:rsidP="00DF499D">
      <w:pPr>
        <w:tabs>
          <w:tab w:val="left" w:pos="364"/>
        </w:tabs>
        <w:spacing w:line="312" w:lineRule="auto"/>
        <w:rPr>
          <w:rFonts w:asciiTheme="minorHAnsi" w:eastAsia="Calibri" w:hAnsiTheme="minorHAnsi" w:cstheme="minorHAnsi"/>
          <w:b/>
          <w:bCs/>
          <w:color w:val="auto"/>
        </w:rPr>
      </w:pPr>
      <w:r w:rsidRPr="00CF3ABF">
        <w:rPr>
          <w:rFonts w:asciiTheme="minorHAnsi" w:eastAsia="Calibri" w:hAnsiTheme="minorHAnsi" w:cstheme="minorHAnsi"/>
          <w:b/>
          <w:bCs/>
          <w:color w:val="auto"/>
        </w:rPr>
        <w:t>Uprawnienia i skarga do organu nadzoru:</w:t>
      </w:r>
    </w:p>
    <w:p w14:paraId="6E4CF4FF" w14:textId="44EF7A3B" w:rsidR="00BC078D" w:rsidRPr="00CF3ABF" w:rsidRDefault="00BC078D" w:rsidP="00DF499D">
      <w:pPr>
        <w:tabs>
          <w:tab w:val="left" w:pos="364"/>
        </w:tabs>
        <w:spacing w:line="312" w:lineRule="auto"/>
        <w:rPr>
          <w:rFonts w:asciiTheme="minorHAnsi" w:eastAsia="Calibri" w:hAnsiTheme="minorHAnsi" w:cstheme="minorHAnsi"/>
          <w:color w:val="auto"/>
        </w:rPr>
      </w:pPr>
      <w:r w:rsidRPr="00CF3ABF">
        <w:rPr>
          <w:rFonts w:asciiTheme="minorHAnsi" w:eastAsia="Calibri" w:hAnsiTheme="minorHAnsi" w:cstheme="minorHAnsi"/>
          <w:color w:val="auto"/>
        </w:rPr>
        <w:t>Ma Pani/Pan prawo dostępu do treści swoich danych osobowych, żądania ich sprostowania, usunięcia oraz ograniczenia przetwarzania jak również prawo do wniesienia sprzeciwu wobec przetwarzania danych. Powyższe uprawnienia można zrealizować przesyłając pisemne zgłoszenie na adres Muzeum  lub za pośrednictwem e-mail:</w:t>
      </w:r>
      <w:r w:rsidR="00A24A79" w:rsidRPr="00CF3ABF">
        <w:rPr>
          <w:rFonts w:asciiTheme="minorHAnsi" w:eastAsia="Calibri" w:hAnsiTheme="minorHAnsi" w:cstheme="minorHAnsi"/>
          <w:color w:val="auto"/>
        </w:rPr>
        <w:t xml:space="preserve"> s</w:t>
      </w:r>
      <w:r w:rsidR="007551C3" w:rsidRPr="00CF3ABF">
        <w:rPr>
          <w:rFonts w:asciiTheme="minorHAnsi" w:eastAsia="Calibri" w:hAnsiTheme="minorHAnsi" w:cstheme="minorHAnsi"/>
          <w:color w:val="auto"/>
        </w:rPr>
        <w:t>ekretariat</w:t>
      </w:r>
      <w:r w:rsidR="00A24A79" w:rsidRPr="00CF3ABF">
        <w:rPr>
          <w:rFonts w:asciiTheme="minorHAnsi" w:eastAsia="Calibri" w:hAnsiTheme="minorHAnsi" w:cstheme="minorHAnsi"/>
          <w:color w:val="auto"/>
        </w:rPr>
        <w:t>@muzeumdziecipolskich.pl</w:t>
      </w:r>
    </w:p>
    <w:p w14:paraId="195FDE5D" w14:textId="77777777" w:rsidR="00BC078D" w:rsidRPr="00CF3ABF" w:rsidRDefault="00BC078D" w:rsidP="00DF499D">
      <w:pPr>
        <w:tabs>
          <w:tab w:val="left" w:pos="364"/>
        </w:tabs>
        <w:spacing w:line="312" w:lineRule="auto"/>
        <w:rPr>
          <w:rFonts w:asciiTheme="minorHAnsi" w:eastAsia="Calibri" w:hAnsiTheme="minorHAnsi" w:cstheme="minorHAnsi"/>
          <w:color w:val="auto"/>
        </w:rPr>
      </w:pPr>
      <w:r w:rsidRPr="00CF3ABF">
        <w:rPr>
          <w:rFonts w:asciiTheme="minorHAnsi" w:eastAsia="Calibri" w:hAnsiTheme="minorHAnsi" w:cstheme="minorHAnsi"/>
          <w:color w:val="auto"/>
        </w:rPr>
        <w:t>W przypadku stwierdzenia, że przetwarzanie danych osobowych narusza przepisy RODO, ma Pani/Pan prawo do wniesienia skargi do organu nadzoru - Prezesa Urzędu Ochrony Danych Osobowych w Warszawie.</w:t>
      </w:r>
    </w:p>
    <w:p w14:paraId="55766EC4" w14:textId="77777777" w:rsidR="00AF7C4C" w:rsidRPr="00CF3ABF" w:rsidRDefault="00AF7C4C" w:rsidP="00DF499D">
      <w:pPr>
        <w:tabs>
          <w:tab w:val="left" w:pos="364"/>
        </w:tabs>
        <w:spacing w:line="312" w:lineRule="auto"/>
        <w:rPr>
          <w:rFonts w:asciiTheme="minorHAnsi" w:eastAsia="Calibri" w:hAnsiTheme="minorHAnsi" w:cstheme="minorHAnsi"/>
          <w:color w:val="auto"/>
        </w:rPr>
      </w:pPr>
    </w:p>
    <w:p w14:paraId="6076AC52" w14:textId="51AC2E3B" w:rsidR="006E09BE" w:rsidRPr="00CF3ABF" w:rsidRDefault="00BC078D" w:rsidP="00DF499D">
      <w:pPr>
        <w:tabs>
          <w:tab w:val="left" w:pos="364"/>
        </w:tabs>
        <w:spacing w:line="312" w:lineRule="auto"/>
        <w:rPr>
          <w:rFonts w:asciiTheme="minorHAnsi" w:eastAsia="Calibri" w:hAnsiTheme="minorHAnsi" w:cstheme="minorHAnsi"/>
          <w:color w:val="auto"/>
        </w:rPr>
      </w:pPr>
      <w:r w:rsidRPr="00CF3ABF">
        <w:rPr>
          <w:rFonts w:asciiTheme="minorHAnsi" w:eastAsia="Calibri" w:hAnsiTheme="minorHAnsi" w:cstheme="minorHAnsi"/>
          <w:color w:val="auto"/>
        </w:rPr>
        <w:t>data i czytelny podpis</w:t>
      </w:r>
      <w:bookmarkEnd w:id="20"/>
    </w:p>
    <w:sectPr w:rsidR="006E09BE" w:rsidRPr="00CF3ABF" w:rsidSect="003B6B1E">
      <w:headerReference w:type="default" r:id="rId9"/>
      <w:headerReference w:type="first" r:id="rId10"/>
      <w:pgSz w:w="11900" w:h="16840"/>
      <w:pgMar w:top="1686" w:right="1388" w:bottom="1276" w:left="1387" w:header="0" w:footer="3"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BA5864" w14:textId="77777777" w:rsidR="006F608A" w:rsidRDefault="006F608A">
      <w:r>
        <w:separator/>
      </w:r>
    </w:p>
  </w:endnote>
  <w:endnote w:type="continuationSeparator" w:id="0">
    <w:p w14:paraId="6A5A8C5C" w14:textId="77777777" w:rsidR="006F608A" w:rsidRDefault="006F60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BC3492" w14:textId="77777777" w:rsidR="006F608A" w:rsidRDefault="006F608A"/>
  </w:footnote>
  <w:footnote w:type="continuationSeparator" w:id="0">
    <w:p w14:paraId="56CCCA2A" w14:textId="77777777" w:rsidR="006F608A" w:rsidRDefault="006F608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650144" w14:textId="0043AEBE" w:rsidR="00971AFC" w:rsidRDefault="008E0EBE">
    <w:pPr>
      <w:spacing w:line="1" w:lineRule="exact"/>
    </w:pPr>
    <w:proofErr w:type="spellStart"/>
    <w:r>
      <w:t>kkkk</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650145" w14:textId="6FB47DD6" w:rsidR="00971AFC" w:rsidRPr="00126A49" w:rsidRDefault="00971AFC" w:rsidP="00126A49">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650146" w14:textId="65214603" w:rsidR="00971AFC" w:rsidRDefault="00971AFC">
    <w:pPr>
      <w:spacing w:line="1"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9393F"/>
    <w:multiLevelType w:val="hybridMultilevel"/>
    <w:tmpl w:val="127A4EB2"/>
    <w:lvl w:ilvl="0" w:tplc="6890E8D2">
      <w:start w:val="1"/>
      <w:numFmt w:val="decimal"/>
      <w:suff w:val="space"/>
      <w:lvlText w:val="%1)"/>
      <w:lvlJc w:val="left"/>
      <w:pPr>
        <w:ind w:left="360" w:hanging="360"/>
      </w:pPr>
      <w:rPr>
        <w:rFonts w:hint="default"/>
      </w:rPr>
    </w:lvl>
    <w:lvl w:ilvl="1" w:tplc="04150019" w:tentative="1">
      <w:start w:val="1"/>
      <w:numFmt w:val="lowerLetter"/>
      <w:lvlText w:val="%2."/>
      <w:lvlJc w:val="left"/>
      <w:pPr>
        <w:ind w:left="1221" w:hanging="360"/>
      </w:pPr>
    </w:lvl>
    <w:lvl w:ilvl="2" w:tplc="0415001B" w:tentative="1">
      <w:start w:val="1"/>
      <w:numFmt w:val="lowerRoman"/>
      <w:lvlText w:val="%3."/>
      <w:lvlJc w:val="right"/>
      <w:pPr>
        <w:ind w:left="1941" w:hanging="180"/>
      </w:pPr>
    </w:lvl>
    <w:lvl w:ilvl="3" w:tplc="0415000F" w:tentative="1">
      <w:start w:val="1"/>
      <w:numFmt w:val="decimal"/>
      <w:lvlText w:val="%4."/>
      <w:lvlJc w:val="left"/>
      <w:pPr>
        <w:ind w:left="2661" w:hanging="360"/>
      </w:pPr>
    </w:lvl>
    <w:lvl w:ilvl="4" w:tplc="04150019" w:tentative="1">
      <w:start w:val="1"/>
      <w:numFmt w:val="lowerLetter"/>
      <w:lvlText w:val="%5."/>
      <w:lvlJc w:val="left"/>
      <w:pPr>
        <w:ind w:left="3381" w:hanging="360"/>
      </w:pPr>
    </w:lvl>
    <w:lvl w:ilvl="5" w:tplc="0415001B" w:tentative="1">
      <w:start w:val="1"/>
      <w:numFmt w:val="lowerRoman"/>
      <w:lvlText w:val="%6."/>
      <w:lvlJc w:val="right"/>
      <w:pPr>
        <w:ind w:left="4101" w:hanging="180"/>
      </w:pPr>
    </w:lvl>
    <w:lvl w:ilvl="6" w:tplc="0415000F" w:tentative="1">
      <w:start w:val="1"/>
      <w:numFmt w:val="decimal"/>
      <w:lvlText w:val="%7."/>
      <w:lvlJc w:val="left"/>
      <w:pPr>
        <w:ind w:left="4821" w:hanging="360"/>
      </w:pPr>
    </w:lvl>
    <w:lvl w:ilvl="7" w:tplc="04150019" w:tentative="1">
      <w:start w:val="1"/>
      <w:numFmt w:val="lowerLetter"/>
      <w:lvlText w:val="%8."/>
      <w:lvlJc w:val="left"/>
      <w:pPr>
        <w:ind w:left="5541" w:hanging="360"/>
      </w:pPr>
    </w:lvl>
    <w:lvl w:ilvl="8" w:tplc="0415001B" w:tentative="1">
      <w:start w:val="1"/>
      <w:numFmt w:val="lowerRoman"/>
      <w:lvlText w:val="%9."/>
      <w:lvlJc w:val="right"/>
      <w:pPr>
        <w:ind w:left="6261" w:hanging="180"/>
      </w:pPr>
    </w:lvl>
  </w:abstractNum>
  <w:abstractNum w:abstractNumId="1" w15:restartNumberingAfterBreak="0">
    <w:nsid w:val="01F96EF4"/>
    <w:multiLevelType w:val="hybridMultilevel"/>
    <w:tmpl w:val="64D84A92"/>
    <w:lvl w:ilvl="0" w:tplc="72103F2E">
      <w:start w:val="1"/>
      <w:numFmt w:val="decimal"/>
      <w:suff w:val="space"/>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23961CF"/>
    <w:multiLevelType w:val="hybridMultilevel"/>
    <w:tmpl w:val="817038BC"/>
    <w:lvl w:ilvl="0" w:tplc="FA6474F0">
      <w:start w:val="1"/>
      <w:numFmt w:val="decimal"/>
      <w:suff w:val="space"/>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40030A2"/>
    <w:multiLevelType w:val="hybridMultilevel"/>
    <w:tmpl w:val="D4DA280C"/>
    <w:lvl w:ilvl="0" w:tplc="0486EDF2">
      <w:start w:val="1"/>
      <w:numFmt w:val="decimal"/>
      <w:suff w:val="space"/>
      <w:lvlText w:val="%1)"/>
      <w:lvlJc w:val="left"/>
      <w:pPr>
        <w:ind w:left="720"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 w15:restartNumberingAfterBreak="0">
    <w:nsid w:val="051A626A"/>
    <w:multiLevelType w:val="multilevel"/>
    <w:tmpl w:val="91AA9EDA"/>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72C5D4F"/>
    <w:multiLevelType w:val="hybridMultilevel"/>
    <w:tmpl w:val="F294B190"/>
    <w:lvl w:ilvl="0" w:tplc="B3380532">
      <w:start w:val="1"/>
      <w:numFmt w:val="decimal"/>
      <w:suff w:val="space"/>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0A273260"/>
    <w:multiLevelType w:val="hybridMultilevel"/>
    <w:tmpl w:val="1FE60630"/>
    <w:lvl w:ilvl="0" w:tplc="B9E86A46">
      <w:start w:val="1"/>
      <w:numFmt w:val="lowerLetter"/>
      <w:suff w:val="space"/>
      <w:lvlText w:val="%1)"/>
      <w:lvlJc w:val="left"/>
      <w:pPr>
        <w:ind w:left="360"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7" w15:restartNumberingAfterBreak="0">
    <w:nsid w:val="0B2F4DBE"/>
    <w:multiLevelType w:val="hybridMultilevel"/>
    <w:tmpl w:val="B0FC3B9C"/>
    <w:lvl w:ilvl="0" w:tplc="0A4436F4">
      <w:start w:val="1"/>
      <w:numFmt w:val="decimal"/>
      <w:lvlText w:val="%1)"/>
      <w:lvlJc w:val="left"/>
      <w:pPr>
        <w:ind w:left="845" w:hanging="420"/>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8" w15:restartNumberingAfterBreak="0">
    <w:nsid w:val="0F915107"/>
    <w:multiLevelType w:val="hybridMultilevel"/>
    <w:tmpl w:val="178A6DC4"/>
    <w:lvl w:ilvl="0" w:tplc="0DCE1E78">
      <w:start w:val="1"/>
      <w:numFmt w:val="decimal"/>
      <w:suff w:val="space"/>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12F7315"/>
    <w:multiLevelType w:val="multilevel"/>
    <w:tmpl w:val="8DCA0332"/>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35E2274"/>
    <w:multiLevelType w:val="multilevel"/>
    <w:tmpl w:val="ED90362E"/>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4B21AB4"/>
    <w:multiLevelType w:val="multilevel"/>
    <w:tmpl w:val="AB16FE7E"/>
    <w:lvl w:ilvl="0">
      <w:start w:val="1"/>
      <w:numFmt w:val="decimal"/>
      <w:suff w:val="space"/>
      <w:lvlText w:val="%1."/>
      <w:lvlJc w:val="left"/>
      <w:pPr>
        <w:ind w:left="0" w:firstLine="0"/>
      </w:pPr>
      <w:rPr>
        <w:rFonts w:ascii="Calibri" w:eastAsia="Calibri" w:hAnsi="Calibri" w:cs="Calibri"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2" w15:restartNumberingAfterBreak="0">
    <w:nsid w:val="165E4CBE"/>
    <w:multiLevelType w:val="hybridMultilevel"/>
    <w:tmpl w:val="A22022C4"/>
    <w:lvl w:ilvl="0" w:tplc="0415000F">
      <w:start w:val="1"/>
      <w:numFmt w:val="decimal"/>
      <w:lvlText w:val="%1."/>
      <w:lvlJc w:val="left"/>
      <w:pPr>
        <w:ind w:left="774" w:hanging="360"/>
      </w:pPr>
    </w:lvl>
    <w:lvl w:ilvl="1" w:tplc="04150019" w:tentative="1">
      <w:start w:val="1"/>
      <w:numFmt w:val="lowerLetter"/>
      <w:lvlText w:val="%2."/>
      <w:lvlJc w:val="left"/>
      <w:pPr>
        <w:ind w:left="1494" w:hanging="360"/>
      </w:pPr>
    </w:lvl>
    <w:lvl w:ilvl="2" w:tplc="0415001B" w:tentative="1">
      <w:start w:val="1"/>
      <w:numFmt w:val="lowerRoman"/>
      <w:lvlText w:val="%3."/>
      <w:lvlJc w:val="right"/>
      <w:pPr>
        <w:ind w:left="2214" w:hanging="180"/>
      </w:pPr>
    </w:lvl>
    <w:lvl w:ilvl="3" w:tplc="0415000F" w:tentative="1">
      <w:start w:val="1"/>
      <w:numFmt w:val="decimal"/>
      <w:lvlText w:val="%4."/>
      <w:lvlJc w:val="left"/>
      <w:pPr>
        <w:ind w:left="2934" w:hanging="360"/>
      </w:pPr>
    </w:lvl>
    <w:lvl w:ilvl="4" w:tplc="04150019" w:tentative="1">
      <w:start w:val="1"/>
      <w:numFmt w:val="lowerLetter"/>
      <w:lvlText w:val="%5."/>
      <w:lvlJc w:val="left"/>
      <w:pPr>
        <w:ind w:left="3654" w:hanging="360"/>
      </w:pPr>
    </w:lvl>
    <w:lvl w:ilvl="5" w:tplc="0415001B" w:tentative="1">
      <w:start w:val="1"/>
      <w:numFmt w:val="lowerRoman"/>
      <w:lvlText w:val="%6."/>
      <w:lvlJc w:val="right"/>
      <w:pPr>
        <w:ind w:left="4374" w:hanging="180"/>
      </w:pPr>
    </w:lvl>
    <w:lvl w:ilvl="6" w:tplc="0415000F" w:tentative="1">
      <w:start w:val="1"/>
      <w:numFmt w:val="decimal"/>
      <w:lvlText w:val="%7."/>
      <w:lvlJc w:val="left"/>
      <w:pPr>
        <w:ind w:left="5094" w:hanging="360"/>
      </w:pPr>
    </w:lvl>
    <w:lvl w:ilvl="7" w:tplc="04150019" w:tentative="1">
      <w:start w:val="1"/>
      <w:numFmt w:val="lowerLetter"/>
      <w:lvlText w:val="%8."/>
      <w:lvlJc w:val="left"/>
      <w:pPr>
        <w:ind w:left="5814" w:hanging="360"/>
      </w:pPr>
    </w:lvl>
    <w:lvl w:ilvl="8" w:tplc="0415001B" w:tentative="1">
      <w:start w:val="1"/>
      <w:numFmt w:val="lowerRoman"/>
      <w:lvlText w:val="%9."/>
      <w:lvlJc w:val="right"/>
      <w:pPr>
        <w:ind w:left="6534" w:hanging="180"/>
      </w:pPr>
    </w:lvl>
  </w:abstractNum>
  <w:abstractNum w:abstractNumId="13" w15:restartNumberingAfterBreak="0">
    <w:nsid w:val="1CC142C8"/>
    <w:multiLevelType w:val="multilevel"/>
    <w:tmpl w:val="08BECDBA"/>
    <w:lvl w:ilvl="0">
      <w:start w:val="9"/>
      <w:numFmt w:val="decimal"/>
      <w:lvlText w:val="§ %1"/>
      <w:lvlJc w:val="left"/>
      <w:pPr>
        <w:ind w:left="0" w:firstLine="0"/>
      </w:pPr>
      <w:rPr>
        <w:rFonts w:ascii="Arial" w:eastAsia="Arial" w:hAnsi="Arial" w:cs="Arial" w:hint="default"/>
        <w:b/>
        <w:bCs/>
        <w:i w:val="0"/>
        <w:iCs w:val="0"/>
        <w:smallCaps w:val="0"/>
        <w:strike w:val="0"/>
        <w:color w:val="000000"/>
        <w:spacing w:val="0"/>
        <w:w w:val="100"/>
        <w:position w:val="0"/>
        <w:sz w:val="20"/>
        <w:szCs w:val="20"/>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4" w15:restartNumberingAfterBreak="0">
    <w:nsid w:val="1CD96AD9"/>
    <w:multiLevelType w:val="multilevel"/>
    <w:tmpl w:val="9B50BFCE"/>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E7402B2"/>
    <w:multiLevelType w:val="multilevel"/>
    <w:tmpl w:val="51AE1266"/>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12D640D"/>
    <w:multiLevelType w:val="multilevel"/>
    <w:tmpl w:val="2A961472"/>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2695035"/>
    <w:multiLevelType w:val="multilevel"/>
    <w:tmpl w:val="8EF00F8C"/>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30104FC"/>
    <w:multiLevelType w:val="multilevel"/>
    <w:tmpl w:val="A97ED430"/>
    <w:lvl w:ilvl="0">
      <w:start w:val="1"/>
      <w:numFmt w:val="decimal"/>
      <w:lvlText w:val="§ %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4DA6AC4"/>
    <w:multiLevelType w:val="multilevel"/>
    <w:tmpl w:val="A97ED430"/>
    <w:lvl w:ilvl="0">
      <w:start w:val="1"/>
      <w:numFmt w:val="decimal"/>
      <w:lvlText w:val="§ %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63C7B8C"/>
    <w:multiLevelType w:val="hybridMultilevel"/>
    <w:tmpl w:val="6164B590"/>
    <w:lvl w:ilvl="0" w:tplc="C3BC8E16">
      <w:start w:val="1"/>
      <w:numFmt w:val="lowerLetter"/>
      <w:suff w:val="space"/>
      <w:lvlText w:val="%1)"/>
      <w:lvlJc w:val="left"/>
      <w:pPr>
        <w:ind w:left="360"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1" w15:restartNumberingAfterBreak="0">
    <w:nsid w:val="269145BB"/>
    <w:multiLevelType w:val="hybridMultilevel"/>
    <w:tmpl w:val="F71A46A2"/>
    <w:lvl w:ilvl="0" w:tplc="D338CD32">
      <w:start w:val="1"/>
      <w:numFmt w:val="decimal"/>
      <w:suff w:val="space"/>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97A6657"/>
    <w:multiLevelType w:val="hybridMultilevel"/>
    <w:tmpl w:val="91AE337A"/>
    <w:lvl w:ilvl="0" w:tplc="BAC8F9FA">
      <w:start w:val="1"/>
      <w:numFmt w:val="decimal"/>
      <w:suff w:val="space"/>
      <w:lvlText w:val="%1."/>
      <w:lvlJc w:val="left"/>
      <w:pPr>
        <w:ind w:left="360" w:hanging="360"/>
      </w:pPr>
      <w:rPr>
        <w:rFonts w:hint="default"/>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2CCD706F"/>
    <w:multiLevelType w:val="multilevel"/>
    <w:tmpl w:val="2E6AFC44"/>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2E570082"/>
    <w:multiLevelType w:val="multilevel"/>
    <w:tmpl w:val="63A40BCA"/>
    <w:lvl w:ilvl="0">
      <w:start w:val="5"/>
      <w:numFmt w:val="decimal"/>
      <w:lvlText w:val="%1"/>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2FEB0313"/>
    <w:multiLevelType w:val="multilevel"/>
    <w:tmpl w:val="4F500614"/>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0987330"/>
    <w:multiLevelType w:val="multilevel"/>
    <w:tmpl w:val="78D63112"/>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327319C6"/>
    <w:multiLevelType w:val="multilevel"/>
    <w:tmpl w:val="A97ED430"/>
    <w:lvl w:ilvl="0">
      <w:start w:val="1"/>
      <w:numFmt w:val="decimal"/>
      <w:lvlText w:val="§ %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28678E1"/>
    <w:multiLevelType w:val="hybridMultilevel"/>
    <w:tmpl w:val="7DFE15C4"/>
    <w:lvl w:ilvl="0" w:tplc="EC02A522">
      <w:start w:val="1"/>
      <w:numFmt w:val="decimal"/>
      <w:suff w:val="space"/>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371E3648"/>
    <w:multiLevelType w:val="hybridMultilevel"/>
    <w:tmpl w:val="C8A2752C"/>
    <w:lvl w:ilvl="0" w:tplc="3AA2CADE">
      <w:start w:val="1"/>
      <w:numFmt w:val="decimal"/>
      <w:suff w:val="space"/>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38F72C99"/>
    <w:multiLevelType w:val="hybridMultilevel"/>
    <w:tmpl w:val="03960C26"/>
    <w:lvl w:ilvl="0" w:tplc="EBA4A0DA">
      <w:start w:val="1"/>
      <w:numFmt w:val="decimal"/>
      <w:suff w:val="space"/>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42A622B2"/>
    <w:multiLevelType w:val="hybridMultilevel"/>
    <w:tmpl w:val="ACE8AE04"/>
    <w:lvl w:ilvl="0" w:tplc="9746C968">
      <w:start w:val="1"/>
      <w:numFmt w:val="decimal"/>
      <w:suff w:val="space"/>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4361321F"/>
    <w:multiLevelType w:val="multilevel"/>
    <w:tmpl w:val="A97ED430"/>
    <w:lvl w:ilvl="0">
      <w:start w:val="1"/>
      <w:numFmt w:val="decimal"/>
      <w:lvlText w:val="§ %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rPr>
        <w:rFonts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439C70F6"/>
    <w:multiLevelType w:val="multilevel"/>
    <w:tmpl w:val="DE8AE02E"/>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458B32BD"/>
    <w:multiLevelType w:val="hybridMultilevel"/>
    <w:tmpl w:val="2910CFA6"/>
    <w:lvl w:ilvl="0" w:tplc="3DD2F1DE">
      <w:start w:val="1"/>
      <w:numFmt w:val="decimal"/>
      <w:suff w:val="space"/>
      <w:lvlText w:val="%1)"/>
      <w:lvlJc w:val="left"/>
      <w:pPr>
        <w:ind w:left="360" w:hanging="360"/>
      </w:pPr>
      <w:rPr>
        <w:rFonts w:hint="default"/>
      </w:rPr>
    </w:lvl>
    <w:lvl w:ilvl="1" w:tplc="04150019" w:tentative="1">
      <w:start w:val="1"/>
      <w:numFmt w:val="lowerLetter"/>
      <w:lvlText w:val="%2."/>
      <w:lvlJc w:val="left"/>
      <w:pPr>
        <w:ind w:left="1221" w:hanging="360"/>
      </w:pPr>
    </w:lvl>
    <w:lvl w:ilvl="2" w:tplc="0415001B" w:tentative="1">
      <w:start w:val="1"/>
      <w:numFmt w:val="lowerRoman"/>
      <w:lvlText w:val="%3."/>
      <w:lvlJc w:val="right"/>
      <w:pPr>
        <w:ind w:left="1941" w:hanging="180"/>
      </w:pPr>
    </w:lvl>
    <w:lvl w:ilvl="3" w:tplc="0415000F" w:tentative="1">
      <w:start w:val="1"/>
      <w:numFmt w:val="decimal"/>
      <w:lvlText w:val="%4."/>
      <w:lvlJc w:val="left"/>
      <w:pPr>
        <w:ind w:left="2661" w:hanging="360"/>
      </w:pPr>
    </w:lvl>
    <w:lvl w:ilvl="4" w:tplc="04150019" w:tentative="1">
      <w:start w:val="1"/>
      <w:numFmt w:val="lowerLetter"/>
      <w:lvlText w:val="%5."/>
      <w:lvlJc w:val="left"/>
      <w:pPr>
        <w:ind w:left="3381" w:hanging="360"/>
      </w:pPr>
    </w:lvl>
    <w:lvl w:ilvl="5" w:tplc="0415001B" w:tentative="1">
      <w:start w:val="1"/>
      <w:numFmt w:val="lowerRoman"/>
      <w:lvlText w:val="%6."/>
      <w:lvlJc w:val="right"/>
      <w:pPr>
        <w:ind w:left="4101" w:hanging="180"/>
      </w:pPr>
    </w:lvl>
    <w:lvl w:ilvl="6" w:tplc="0415000F" w:tentative="1">
      <w:start w:val="1"/>
      <w:numFmt w:val="decimal"/>
      <w:lvlText w:val="%7."/>
      <w:lvlJc w:val="left"/>
      <w:pPr>
        <w:ind w:left="4821" w:hanging="360"/>
      </w:pPr>
    </w:lvl>
    <w:lvl w:ilvl="7" w:tplc="04150019" w:tentative="1">
      <w:start w:val="1"/>
      <w:numFmt w:val="lowerLetter"/>
      <w:lvlText w:val="%8."/>
      <w:lvlJc w:val="left"/>
      <w:pPr>
        <w:ind w:left="5541" w:hanging="360"/>
      </w:pPr>
    </w:lvl>
    <w:lvl w:ilvl="8" w:tplc="0415001B" w:tentative="1">
      <w:start w:val="1"/>
      <w:numFmt w:val="lowerRoman"/>
      <w:lvlText w:val="%9."/>
      <w:lvlJc w:val="right"/>
      <w:pPr>
        <w:ind w:left="6261" w:hanging="180"/>
      </w:pPr>
    </w:lvl>
  </w:abstractNum>
  <w:abstractNum w:abstractNumId="35" w15:restartNumberingAfterBreak="0">
    <w:nsid w:val="476C45F4"/>
    <w:multiLevelType w:val="multilevel"/>
    <w:tmpl w:val="E3E43860"/>
    <w:lvl w:ilvl="0">
      <w:start w:val="1"/>
      <w:numFmt w:val="decimal"/>
      <w:lvlText w:val="§ %1"/>
      <w:lvlJc w:val="left"/>
      <w:pPr>
        <w:ind w:left="0" w:firstLine="0"/>
      </w:pPr>
      <w:rPr>
        <w:rFonts w:asciiTheme="minorHAnsi" w:eastAsia="Arial" w:hAnsiTheme="minorHAnsi" w:cstheme="minorHAnsi" w:hint="default"/>
        <w:b/>
        <w:bCs/>
        <w:i w:val="0"/>
        <w:iCs w:val="0"/>
        <w:smallCaps w:val="0"/>
        <w:strike w:val="0"/>
        <w:color w:val="000000"/>
        <w:spacing w:val="0"/>
        <w:w w:val="100"/>
        <w:position w:val="0"/>
        <w:sz w:val="36"/>
        <w:szCs w:val="36"/>
        <w:u w:val="none"/>
        <w:shd w:val="clear" w:color="auto" w:fill="auto"/>
        <w:lang w:val="pl-PL" w:eastAsia="pl-PL" w:bidi="pl-PL"/>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6" w15:restartNumberingAfterBreak="0">
    <w:nsid w:val="47C05BC2"/>
    <w:multiLevelType w:val="multilevel"/>
    <w:tmpl w:val="D9309ECA"/>
    <w:lvl w:ilvl="0">
      <w:start w:val="1"/>
      <w:numFmt w:val="decimal"/>
      <w:lvlText w:val="§ %1"/>
      <w:lvlJc w:val="left"/>
      <w:rPr>
        <w:rFonts w:ascii="Arial" w:eastAsia="Arial" w:hAnsi="Arial" w:cs="Arial"/>
        <w:b w:val="0"/>
        <w:bCs w:val="0"/>
        <w:i w:val="0"/>
        <w:iCs w:val="0"/>
        <w:smallCaps w:val="0"/>
        <w:strike w:val="0"/>
        <w:color w:val="181717"/>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47F426D6"/>
    <w:multiLevelType w:val="multilevel"/>
    <w:tmpl w:val="87487AF4"/>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49CF55E7"/>
    <w:multiLevelType w:val="hybridMultilevel"/>
    <w:tmpl w:val="866447F6"/>
    <w:lvl w:ilvl="0" w:tplc="67EC471E">
      <w:start w:val="1"/>
      <w:numFmt w:val="decimal"/>
      <w:suff w:val="space"/>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4B6D47ED"/>
    <w:multiLevelType w:val="multilevel"/>
    <w:tmpl w:val="4348B1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4BCC2700"/>
    <w:multiLevelType w:val="multilevel"/>
    <w:tmpl w:val="A84AB992"/>
    <w:lvl w:ilvl="0">
      <w:start w:val="8"/>
      <w:numFmt w:val="decimal"/>
      <w:lvlText w:val="§ %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4E4D2144"/>
    <w:multiLevelType w:val="hybridMultilevel"/>
    <w:tmpl w:val="F502F2F0"/>
    <w:lvl w:ilvl="0" w:tplc="89726E9C">
      <w:start w:val="1"/>
      <w:numFmt w:val="decimal"/>
      <w:suff w:val="space"/>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4F500158"/>
    <w:multiLevelType w:val="hybridMultilevel"/>
    <w:tmpl w:val="AA8E74CE"/>
    <w:lvl w:ilvl="0" w:tplc="F0127EE4">
      <w:start w:val="1"/>
      <w:numFmt w:val="decimal"/>
      <w:suff w:val="space"/>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2374765"/>
    <w:multiLevelType w:val="multilevel"/>
    <w:tmpl w:val="43E04024"/>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58BA3071"/>
    <w:multiLevelType w:val="multilevel"/>
    <w:tmpl w:val="4D06762A"/>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5CF2032C"/>
    <w:multiLevelType w:val="multilevel"/>
    <w:tmpl w:val="ADB6C3A4"/>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5D50117D"/>
    <w:multiLevelType w:val="hybridMultilevel"/>
    <w:tmpl w:val="640A3844"/>
    <w:lvl w:ilvl="0" w:tplc="CF3E0406">
      <w:start w:val="1"/>
      <w:numFmt w:val="decimal"/>
      <w:suff w:val="space"/>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15:restartNumberingAfterBreak="0">
    <w:nsid w:val="5F1146C6"/>
    <w:multiLevelType w:val="multilevel"/>
    <w:tmpl w:val="C07CF22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5F755AC2"/>
    <w:multiLevelType w:val="hybridMultilevel"/>
    <w:tmpl w:val="38CC538E"/>
    <w:lvl w:ilvl="0" w:tplc="65DC1A80">
      <w:start w:val="1"/>
      <w:numFmt w:val="decimal"/>
      <w:suff w:val="space"/>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62897A7F"/>
    <w:multiLevelType w:val="hybridMultilevel"/>
    <w:tmpl w:val="3F04C97C"/>
    <w:lvl w:ilvl="0" w:tplc="2864E4DE">
      <w:start w:val="1"/>
      <w:numFmt w:val="decimal"/>
      <w:suff w:val="space"/>
      <w:lvlText w:val="%1)"/>
      <w:lvlJc w:val="left"/>
      <w:pPr>
        <w:ind w:left="360" w:hanging="360"/>
      </w:pPr>
      <w:rPr>
        <w:rFonts w:hint="default"/>
        <w:color w:val="auto"/>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50" w15:restartNumberingAfterBreak="0">
    <w:nsid w:val="630B5BF0"/>
    <w:multiLevelType w:val="multilevel"/>
    <w:tmpl w:val="E3E43860"/>
    <w:lvl w:ilvl="0">
      <w:start w:val="1"/>
      <w:numFmt w:val="decimal"/>
      <w:lvlText w:val="§ %1"/>
      <w:lvlJc w:val="left"/>
      <w:pPr>
        <w:ind w:left="0" w:firstLine="0"/>
      </w:pPr>
      <w:rPr>
        <w:rFonts w:asciiTheme="minorHAnsi" w:eastAsia="Arial" w:hAnsiTheme="minorHAnsi" w:cstheme="minorHAnsi" w:hint="default"/>
        <w:b/>
        <w:bCs/>
        <w:i w:val="0"/>
        <w:iCs w:val="0"/>
        <w:smallCaps w:val="0"/>
        <w:strike w:val="0"/>
        <w:color w:val="000000"/>
        <w:spacing w:val="0"/>
        <w:w w:val="100"/>
        <w:position w:val="0"/>
        <w:sz w:val="36"/>
        <w:szCs w:val="36"/>
        <w:u w:val="none"/>
        <w:shd w:val="clear" w:color="auto" w:fill="auto"/>
        <w:lang w:val="pl-PL" w:eastAsia="pl-PL" w:bidi="pl-PL"/>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1" w15:restartNumberingAfterBreak="0">
    <w:nsid w:val="63464850"/>
    <w:multiLevelType w:val="hybridMultilevel"/>
    <w:tmpl w:val="49CC85E0"/>
    <w:lvl w:ilvl="0" w:tplc="5726D73C">
      <w:start w:val="1"/>
      <w:numFmt w:val="decimal"/>
      <w:suff w:val="space"/>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15:restartNumberingAfterBreak="0">
    <w:nsid w:val="639C2625"/>
    <w:multiLevelType w:val="multilevel"/>
    <w:tmpl w:val="0415001D"/>
    <w:lvl w:ilvl="0">
      <w:start w:val="1"/>
      <w:numFmt w:val="decimal"/>
      <w:lvlText w:val="%1)"/>
      <w:lvlJc w:val="left"/>
      <w:pPr>
        <w:ind w:left="360" w:hanging="360"/>
      </w:pPr>
      <w:rPr>
        <w:b/>
        <w:bCs/>
        <w:i w:val="0"/>
        <w:iCs w:val="0"/>
        <w:smallCaps w:val="0"/>
        <w:strike w:val="0"/>
        <w:color w:val="000000"/>
        <w:spacing w:val="0"/>
        <w:w w:val="100"/>
        <w:position w:val="0"/>
        <w:sz w:val="20"/>
        <w:szCs w:val="20"/>
        <w:u w:val="none"/>
        <w:shd w:val="clear" w:color="auto" w:fill="auto"/>
        <w:lang w:val="pl-PL" w:eastAsia="pl-PL" w:bidi="pl-P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3" w15:restartNumberingAfterBreak="0">
    <w:nsid w:val="680D128E"/>
    <w:multiLevelType w:val="multilevel"/>
    <w:tmpl w:val="B1EC382E"/>
    <w:lvl w:ilvl="0">
      <w:start w:val="1"/>
      <w:numFmt w:val="decimal"/>
      <w:suff w:val="space"/>
      <w:lvlText w:val="%1."/>
      <w:lvlJc w:val="left"/>
      <w:pPr>
        <w:ind w:left="0" w:firstLine="0"/>
      </w:pPr>
      <w:rPr>
        <w:rFonts w:ascii="Arial" w:eastAsia="Arial" w:hAnsi="Arial" w:cs="Arial" w:hint="default"/>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4" w15:restartNumberingAfterBreak="0">
    <w:nsid w:val="6B4470A5"/>
    <w:multiLevelType w:val="multilevel"/>
    <w:tmpl w:val="4FF01C3A"/>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6B991FE0"/>
    <w:multiLevelType w:val="multilevel"/>
    <w:tmpl w:val="230029A2"/>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6BEF7EE9"/>
    <w:multiLevelType w:val="hybridMultilevel"/>
    <w:tmpl w:val="0272500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DAA60E4"/>
    <w:multiLevelType w:val="multilevel"/>
    <w:tmpl w:val="0D88767A"/>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6E0E5BE6"/>
    <w:multiLevelType w:val="multilevel"/>
    <w:tmpl w:val="B6DA5A06"/>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6EB85187"/>
    <w:multiLevelType w:val="multilevel"/>
    <w:tmpl w:val="F0E08824"/>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720D1B36"/>
    <w:multiLevelType w:val="hybridMultilevel"/>
    <w:tmpl w:val="94527AA6"/>
    <w:lvl w:ilvl="0" w:tplc="B9F2243E">
      <w:start w:val="1"/>
      <w:numFmt w:val="decimal"/>
      <w:suff w:val="space"/>
      <w:lvlText w:val="%1)"/>
      <w:lvlJc w:val="left"/>
      <w:pPr>
        <w:ind w:left="360" w:hanging="360"/>
      </w:pPr>
      <w:rPr>
        <w:rFonts w:hint="default"/>
      </w:rPr>
    </w:lvl>
    <w:lvl w:ilvl="1" w:tplc="04150019" w:tentative="1">
      <w:start w:val="1"/>
      <w:numFmt w:val="lowerLetter"/>
      <w:lvlText w:val="%2."/>
      <w:lvlJc w:val="left"/>
      <w:pPr>
        <w:ind w:left="1221" w:hanging="360"/>
      </w:pPr>
    </w:lvl>
    <w:lvl w:ilvl="2" w:tplc="0415001B" w:tentative="1">
      <w:start w:val="1"/>
      <w:numFmt w:val="lowerRoman"/>
      <w:lvlText w:val="%3."/>
      <w:lvlJc w:val="right"/>
      <w:pPr>
        <w:ind w:left="1941" w:hanging="180"/>
      </w:pPr>
    </w:lvl>
    <w:lvl w:ilvl="3" w:tplc="0415000F" w:tentative="1">
      <w:start w:val="1"/>
      <w:numFmt w:val="decimal"/>
      <w:lvlText w:val="%4."/>
      <w:lvlJc w:val="left"/>
      <w:pPr>
        <w:ind w:left="2661" w:hanging="360"/>
      </w:pPr>
    </w:lvl>
    <w:lvl w:ilvl="4" w:tplc="04150019" w:tentative="1">
      <w:start w:val="1"/>
      <w:numFmt w:val="lowerLetter"/>
      <w:lvlText w:val="%5."/>
      <w:lvlJc w:val="left"/>
      <w:pPr>
        <w:ind w:left="3381" w:hanging="360"/>
      </w:pPr>
    </w:lvl>
    <w:lvl w:ilvl="5" w:tplc="0415001B" w:tentative="1">
      <w:start w:val="1"/>
      <w:numFmt w:val="lowerRoman"/>
      <w:lvlText w:val="%6."/>
      <w:lvlJc w:val="right"/>
      <w:pPr>
        <w:ind w:left="4101" w:hanging="180"/>
      </w:pPr>
    </w:lvl>
    <w:lvl w:ilvl="6" w:tplc="0415000F" w:tentative="1">
      <w:start w:val="1"/>
      <w:numFmt w:val="decimal"/>
      <w:lvlText w:val="%7."/>
      <w:lvlJc w:val="left"/>
      <w:pPr>
        <w:ind w:left="4821" w:hanging="360"/>
      </w:pPr>
    </w:lvl>
    <w:lvl w:ilvl="7" w:tplc="04150019" w:tentative="1">
      <w:start w:val="1"/>
      <w:numFmt w:val="lowerLetter"/>
      <w:lvlText w:val="%8."/>
      <w:lvlJc w:val="left"/>
      <w:pPr>
        <w:ind w:left="5541" w:hanging="360"/>
      </w:pPr>
    </w:lvl>
    <w:lvl w:ilvl="8" w:tplc="0415001B" w:tentative="1">
      <w:start w:val="1"/>
      <w:numFmt w:val="lowerRoman"/>
      <w:lvlText w:val="%9."/>
      <w:lvlJc w:val="right"/>
      <w:pPr>
        <w:ind w:left="6261" w:hanging="180"/>
      </w:pPr>
    </w:lvl>
  </w:abstractNum>
  <w:abstractNum w:abstractNumId="61" w15:restartNumberingAfterBreak="0">
    <w:nsid w:val="75464651"/>
    <w:multiLevelType w:val="multilevel"/>
    <w:tmpl w:val="8B7810C8"/>
    <w:lvl w:ilvl="0">
      <w:start w:val="13"/>
      <w:numFmt w:val="decimal"/>
      <w:lvlText w:val="§ %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780F371E"/>
    <w:multiLevelType w:val="multilevel"/>
    <w:tmpl w:val="83A03192"/>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7D01531F"/>
    <w:multiLevelType w:val="multilevel"/>
    <w:tmpl w:val="3E327444"/>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7DC707A0"/>
    <w:multiLevelType w:val="hybridMultilevel"/>
    <w:tmpl w:val="6E9E3BD8"/>
    <w:lvl w:ilvl="0" w:tplc="C39A8C24">
      <w:start w:val="1"/>
      <w:numFmt w:val="decimal"/>
      <w:suff w:val="space"/>
      <w:lvlText w:val="%1)"/>
      <w:lvlJc w:val="left"/>
      <w:pPr>
        <w:ind w:left="360" w:hanging="360"/>
      </w:pPr>
      <w:rPr>
        <w:rFonts w:hint="default"/>
      </w:rPr>
    </w:lvl>
    <w:lvl w:ilvl="1" w:tplc="04150019" w:tentative="1">
      <w:start w:val="1"/>
      <w:numFmt w:val="lowerLetter"/>
      <w:lvlText w:val="%2."/>
      <w:lvlJc w:val="left"/>
      <w:pPr>
        <w:ind w:left="1221" w:hanging="360"/>
      </w:pPr>
    </w:lvl>
    <w:lvl w:ilvl="2" w:tplc="0415001B" w:tentative="1">
      <w:start w:val="1"/>
      <w:numFmt w:val="lowerRoman"/>
      <w:lvlText w:val="%3."/>
      <w:lvlJc w:val="right"/>
      <w:pPr>
        <w:ind w:left="1941" w:hanging="180"/>
      </w:pPr>
    </w:lvl>
    <w:lvl w:ilvl="3" w:tplc="0415000F" w:tentative="1">
      <w:start w:val="1"/>
      <w:numFmt w:val="decimal"/>
      <w:lvlText w:val="%4."/>
      <w:lvlJc w:val="left"/>
      <w:pPr>
        <w:ind w:left="2661" w:hanging="360"/>
      </w:pPr>
    </w:lvl>
    <w:lvl w:ilvl="4" w:tplc="04150019" w:tentative="1">
      <w:start w:val="1"/>
      <w:numFmt w:val="lowerLetter"/>
      <w:lvlText w:val="%5."/>
      <w:lvlJc w:val="left"/>
      <w:pPr>
        <w:ind w:left="3381" w:hanging="360"/>
      </w:pPr>
    </w:lvl>
    <w:lvl w:ilvl="5" w:tplc="0415001B" w:tentative="1">
      <w:start w:val="1"/>
      <w:numFmt w:val="lowerRoman"/>
      <w:lvlText w:val="%6."/>
      <w:lvlJc w:val="right"/>
      <w:pPr>
        <w:ind w:left="4101" w:hanging="180"/>
      </w:pPr>
    </w:lvl>
    <w:lvl w:ilvl="6" w:tplc="0415000F" w:tentative="1">
      <w:start w:val="1"/>
      <w:numFmt w:val="decimal"/>
      <w:lvlText w:val="%7."/>
      <w:lvlJc w:val="left"/>
      <w:pPr>
        <w:ind w:left="4821" w:hanging="360"/>
      </w:pPr>
    </w:lvl>
    <w:lvl w:ilvl="7" w:tplc="04150019" w:tentative="1">
      <w:start w:val="1"/>
      <w:numFmt w:val="lowerLetter"/>
      <w:lvlText w:val="%8."/>
      <w:lvlJc w:val="left"/>
      <w:pPr>
        <w:ind w:left="5541" w:hanging="360"/>
      </w:pPr>
    </w:lvl>
    <w:lvl w:ilvl="8" w:tplc="0415001B" w:tentative="1">
      <w:start w:val="1"/>
      <w:numFmt w:val="lowerRoman"/>
      <w:lvlText w:val="%9."/>
      <w:lvlJc w:val="right"/>
      <w:pPr>
        <w:ind w:left="6261" w:hanging="180"/>
      </w:pPr>
    </w:lvl>
  </w:abstractNum>
  <w:abstractNum w:abstractNumId="65" w15:restartNumberingAfterBreak="0">
    <w:nsid w:val="7FE007E2"/>
    <w:multiLevelType w:val="multilevel"/>
    <w:tmpl w:val="2C844F7A"/>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295675193">
    <w:abstractNumId w:val="36"/>
  </w:num>
  <w:num w:numId="2" w16cid:durableId="1621522941">
    <w:abstractNumId w:val="18"/>
  </w:num>
  <w:num w:numId="3" w16cid:durableId="811944447">
    <w:abstractNumId w:val="25"/>
  </w:num>
  <w:num w:numId="4" w16cid:durableId="120194952">
    <w:abstractNumId w:val="10"/>
  </w:num>
  <w:num w:numId="5" w16cid:durableId="1759405693">
    <w:abstractNumId w:val="62"/>
  </w:num>
  <w:num w:numId="6" w16cid:durableId="1993751286">
    <w:abstractNumId w:val="15"/>
  </w:num>
  <w:num w:numId="7" w16cid:durableId="344020377">
    <w:abstractNumId w:val="37"/>
  </w:num>
  <w:num w:numId="8" w16cid:durableId="1168251030">
    <w:abstractNumId w:val="17"/>
  </w:num>
  <w:num w:numId="9" w16cid:durableId="706757482">
    <w:abstractNumId w:val="26"/>
  </w:num>
  <w:num w:numId="10" w16cid:durableId="878736473">
    <w:abstractNumId w:val="4"/>
  </w:num>
  <w:num w:numId="11" w16cid:durableId="819810103">
    <w:abstractNumId w:val="40"/>
  </w:num>
  <w:num w:numId="12" w16cid:durableId="2080010817">
    <w:abstractNumId w:val="54"/>
  </w:num>
  <w:num w:numId="13" w16cid:durableId="1290819898">
    <w:abstractNumId w:val="45"/>
  </w:num>
  <w:num w:numId="14" w16cid:durableId="841042511">
    <w:abstractNumId w:val="14"/>
  </w:num>
  <w:num w:numId="15" w16cid:durableId="240337061">
    <w:abstractNumId w:val="63"/>
  </w:num>
  <w:num w:numId="16" w16cid:durableId="1651013747">
    <w:abstractNumId w:val="9"/>
  </w:num>
  <w:num w:numId="17" w16cid:durableId="460734830">
    <w:abstractNumId w:val="57"/>
  </w:num>
  <w:num w:numId="18" w16cid:durableId="1023751698">
    <w:abstractNumId w:val="33"/>
  </w:num>
  <w:num w:numId="19" w16cid:durableId="1361586142">
    <w:abstractNumId w:val="23"/>
  </w:num>
  <w:num w:numId="20" w16cid:durableId="1583290983">
    <w:abstractNumId w:val="53"/>
  </w:num>
  <w:num w:numId="21" w16cid:durableId="1345284964">
    <w:abstractNumId w:val="58"/>
  </w:num>
  <w:num w:numId="22" w16cid:durableId="886526918">
    <w:abstractNumId w:val="16"/>
  </w:num>
  <w:num w:numId="23" w16cid:durableId="720640152">
    <w:abstractNumId w:val="61"/>
  </w:num>
  <w:num w:numId="24" w16cid:durableId="2083941871">
    <w:abstractNumId w:val="44"/>
  </w:num>
  <w:num w:numId="25" w16cid:durableId="1111898056">
    <w:abstractNumId w:val="55"/>
  </w:num>
  <w:num w:numId="26" w16cid:durableId="2122602777">
    <w:abstractNumId w:val="59"/>
  </w:num>
  <w:num w:numId="27" w16cid:durableId="1198423397">
    <w:abstractNumId w:val="11"/>
  </w:num>
  <w:num w:numId="28" w16cid:durableId="718667834">
    <w:abstractNumId w:val="65"/>
  </w:num>
  <w:num w:numId="29" w16cid:durableId="1720131579">
    <w:abstractNumId w:val="39"/>
  </w:num>
  <w:num w:numId="30" w16cid:durableId="630329136">
    <w:abstractNumId w:val="47"/>
  </w:num>
  <w:num w:numId="31" w16cid:durableId="2124374013">
    <w:abstractNumId w:val="43"/>
  </w:num>
  <w:num w:numId="32" w16cid:durableId="913855682">
    <w:abstractNumId w:val="24"/>
  </w:num>
  <w:num w:numId="33" w16cid:durableId="1975066339">
    <w:abstractNumId w:val="13"/>
  </w:num>
  <w:num w:numId="34" w16cid:durableId="1965228046">
    <w:abstractNumId w:val="42"/>
  </w:num>
  <w:num w:numId="35" w16cid:durableId="402795822">
    <w:abstractNumId w:val="7"/>
  </w:num>
  <w:num w:numId="36" w16cid:durableId="501238506">
    <w:abstractNumId w:val="27"/>
  </w:num>
  <w:num w:numId="37" w16cid:durableId="962199980">
    <w:abstractNumId w:val="19"/>
  </w:num>
  <w:num w:numId="38" w16cid:durableId="98304948">
    <w:abstractNumId w:val="32"/>
  </w:num>
  <w:num w:numId="39" w16cid:durableId="1951551631">
    <w:abstractNumId w:val="38"/>
  </w:num>
  <w:num w:numId="40" w16cid:durableId="1876313695">
    <w:abstractNumId w:val="46"/>
  </w:num>
  <w:num w:numId="41" w16cid:durableId="479925534">
    <w:abstractNumId w:val="31"/>
  </w:num>
  <w:num w:numId="42" w16cid:durableId="990868962">
    <w:abstractNumId w:val="30"/>
  </w:num>
  <w:num w:numId="43" w16cid:durableId="266356831">
    <w:abstractNumId w:val="28"/>
  </w:num>
  <w:num w:numId="44" w16cid:durableId="2114275404">
    <w:abstractNumId w:val="48"/>
  </w:num>
  <w:num w:numId="45" w16cid:durableId="59720191">
    <w:abstractNumId w:val="21"/>
  </w:num>
  <w:num w:numId="46" w16cid:durableId="1365405812">
    <w:abstractNumId w:val="51"/>
  </w:num>
  <w:num w:numId="47" w16cid:durableId="623772027">
    <w:abstractNumId w:val="1"/>
  </w:num>
  <w:num w:numId="48" w16cid:durableId="830873343">
    <w:abstractNumId w:val="34"/>
  </w:num>
  <w:num w:numId="49" w16cid:durableId="741833068">
    <w:abstractNumId w:val="56"/>
  </w:num>
  <w:num w:numId="50" w16cid:durableId="600339520">
    <w:abstractNumId w:val="12"/>
  </w:num>
  <w:num w:numId="51" w16cid:durableId="809134000">
    <w:abstractNumId w:val="8"/>
  </w:num>
  <w:num w:numId="52" w16cid:durableId="1423643528">
    <w:abstractNumId w:val="3"/>
  </w:num>
  <w:num w:numId="53" w16cid:durableId="876045189">
    <w:abstractNumId w:val="22"/>
  </w:num>
  <w:num w:numId="54" w16cid:durableId="29914639">
    <w:abstractNumId w:val="49"/>
  </w:num>
  <w:num w:numId="55" w16cid:durableId="1467314793">
    <w:abstractNumId w:val="0"/>
  </w:num>
  <w:num w:numId="56" w16cid:durableId="1651399303">
    <w:abstractNumId w:val="29"/>
  </w:num>
  <w:num w:numId="57" w16cid:durableId="468016841">
    <w:abstractNumId w:val="64"/>
  </w:num>
  <w:num w:numId="58" w16cid:durableId="786970373">
    <w:abstractNumId w:val="2"/>
  </w:num>
  <w:num w:numId="59" w16cid:durableId="1382248224">
    <w:abstractNumId w:val="60"/>
  </w:num>
  <w:num w:numId="60" w16cid:durableId="1106385694">
    <w:abstractNumId w:val="5"/>
  </w:num>
  <w:num w:numId="61" w16cid:durableId="1917090826">
    <w:abstractNumId w:val="41"/>
  </w:num>
  <w:num w:numId="62" w16cid:durableId="822819146">
    <w:abstractNumId w:val="6"/>
  </w:num>
  <w:num w:numId="63" w16cid:durableId="2013873697">
    <w:abstractNumId w:val="20"/>
  </w:num>
  <w:num w:numId="64" w16cid:durableId="1825928285">
    <w:abstractNumId w:val="52"/>
  </w:num>
  <w:num w:numId="65" w16cid:durableId="1984892086">
    <w:abstractNumId w:val="35"/>
  </w:num>
  <w:num w:numId="66" w16cid:durableId="855971032">
    <w:abstractNumId w:val="5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revisionView w:inkAnnotations="0"/>
  <w:defaultTabStop w:val="709"/>
  <w:hyphenationZone w:val="425"/>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1AFC"/>
    <w:rsid w:val="00000F42"/>
    <w:rsid w:val="000022C8"/>
    <w:rsid w:val="00003690"/>
    <w:rsid w:val="0000593C"/>
    <w:rsid w:val="0000740D"/>
    <w:rsid w:val="000076E6"/>
    <w:rsid w:val="0000779C"/>
    <w:rsid w:val="00012438"/>
    <w:rsid w:val="00013E1E"/>
    <w:rsid w:val="00017050"/>
    <w:rsid w:val="0002190E"/>
    <w:rsid w:val="000242DD"/>
    <w:rsid w:val="00025B99"/>
    <w:rsid w:val="0003211C"/>
    <w:rsid w:val="00036EF1"/>
    <w:rsid w:val="000403DE"/>
    <w:rsid w:val="0004323E"/>
    <w:rsid w:val="00043308"/>
    <w:rsid w:val="0004376A"/>
    <w:rsid w:val="00044677"/>
    <w:rsid w:val="00046A58"/>
    <w:rsid w:val="00047B27"/>
    <w:rsid w:val="00050950"/>
    <w:rsid w:val="00054E83"/>
    <w:rsid w:val="000574E1"/>
    <w:rsid w:val="0006134B"/>
    <w:rsid w:val="0006467E"/>
    <w:rsid w:val="00067429"/>
    <w:rsid w:val="000753C3"/>
    <w:rsid w:val="0008073D"/>
    <w:rsid w:val="00087990"/>
    <w:rsid w:val="00097542"/>
    <w:rsid w:val="000A5F91"/>
    <w:rsid w:val="000B618D"/>
    <w:rsid w:val="000C6951"/>
    <w:rsid w:val="000C6C08"/>
    <w:rsid w:val="000D64F3"/>
    <w:rsid w:val="000E0A62"/>
    <w:rsid w:val="000E3FE4"/>
    <w:rsid w:val="000F0C06"/>
    <w:rsid w:val="000F0FEF"/>
    <w:rsid w:val="000F42F7"/>
    <w:rsid w:val="000F6569"/>
    <w:rsid w:val="0010058E"/>
    <w:rsid w:val="00117974"/>
    <w:rsid w:val="00120DCA"/>
    <w:rsid w:val="0012126E"/>
    <w:rsid w:val="00121C9C"/>
    <w:rsid w:val="00124EB5"/>
    <w:rsid w:val="00126A49"/>
    <w:rsid w:val="0013110E"/>
    <w:rsid w:val="00132BDC"/>
    <w:rsid w:val="00134167"/>
    <w:rsid w:val="00137C7F"/>
    <w:rsid w:val="00140915"/>
    <w:rsid w:val="00141721"/>
    <w:rsid w:val="0014250E"/>
    <w:rsid w:val="00150B33"/>
    <w:rsid w:val="00152FA8"/>
    <w:rsid w:val="001543A3"/>
    <w:rsid w:val="00155382"/>
    <w:rsid w:val="00161191"/>
    <w:rsid w:val="0016235F"/>
    <w:rsid w:val="00163D69"/>
    <w:rsid w:val="001651A5"/>
    <w:rsid w:val="0017777B"/>
    <w:rsid w:val="001857EE"/>
    <w:rsid w:val="00187556"/>
    <w:rsid w:val="00197CFD"/>
    <w:rsid w:val="00197D07"/>
    <w:rsid w:val="001B1816"/>
    <w:rsid w:val="001B527F"/>
    <w:rsid w:val="001B60BA"/>
    <w:rsid w:val="001C2139"/>
    <w:rsid w:val="001C239B"/>
    <w:rsid w:val="001C432A"/>
    <w:rsid w:val="001D0420"/>
    <w:rsid w:val="001D7B5E"/>
    <w:rsid w:val="001E0396"/>
    <w:rsid w:val="001E16AE"/>
    <w:rsid w:val="001E448E"/>
    <w:rsid w:val="001E7172"/>
    <w:rsid w:val="001E7B72"/>
    <w:rsid w:val="001F08FA"/>
    <w:rsid w:val="001F1399"/>
    <w:rsid w:val="001F7E06"/>
    <w:rsid w:val="00205A56"/>
    <w:rsid w:val="00207544"/>
    <w:rsid w:val="00210415"/>
    <w:rsid w:val="00217B99"/>
    <w:rsid w:val="00220D92"/>
    <w:rsid w:val="002251BD"/>
    <w:rsid w:val="00230EA1"/>
    <w:rsid w:val="0023149A"/>
    <w:rsid w:val="00237891"/>
    <w:rsid w:val="00237B25"/>
    <w:rsid w:val="00240D89"/>
    <w:rsid w:val="002460D6"/>
    <w:rsid w:val="0025402D"/>
    <w:rsid w:val="00254601"/>
    <w:rsid w:val="00255EFF"/>
    <w:rsid w:val="00257BD6"/>
    <w:rsid w:val="0026141B"/>
    <w:rsid w:val="00262D5B"/>
    <w:rsid w:val="00271553"/>
    <w:rsid w:val="00277AC3"/>
    <w:rsid w:val="0028149E"/>
    <w:rsid w:val="0029281D"/>
    <w:rsid w:val="002A2D4D"/>
    <w:rsid w:val="002A4760"/>
    <w:rsid w:val="002B449E"/>
    <w:rsid w:val="002C06DF"/>
    <w:rsid w:val="002C29D3"/>
    <w:rsid w:val="002C3E5B"/>
    <w:rsid w:val="002C4EC5"/>
    <w:rsid w:val="002D5C3E"/>
    <w:rsid w:val="002E3281"/>
    <w:rsid w:val="002E3469"/>
    <w:rsid w:val="002F6005"/>
    <w:rsid w:val="002F7C39"/>
    <w:rsid w:val="003032C3"/>
    <w:rsid w:val="00303D6E"/>
    <w:rsid w:val="00304565"/>
    <w:rsid w:val="00317478"/>
    <w:rsid w:val="0032004B"/>
    <w:rsid w:val="003222F9"/>
    <w:rsid w:val="00324AC3"/>
    <w:rsid w:val="003371C2"/>
    <w:rsid w:val="00343064"/>
    <w:rsid w:val="00352453"/>
    <w:rsid w:val="00353434"/>
    <w:rsid w:val="00355EC8"/>
    <w:rsid w:val="00357F08"/>
    <w:rsid w:val="00360D9B"/>
    <w:rsid w:val="00362A38"/>
    <w:rsid w:val="003664A8"/>
    <w:rsid w:val="00366F20"/>
    <w:rsid w:val="003701EA"/>
    <w:rsid w:val="003747E2"/>
    <w:rsid w:val="00390623"/>
    <w:rsid w:val="003A2E42"/>
    <w:rsid w:val="003A3AAD"/>
    <w:rsid w:val="003B2A31"/>
    <w:rsid w:val="003B3AF7"/>
    <w:rsid w:val="003B3F7A"/>
    <w:rsid w:val="003B4733"/>
    <w:rsid w:val="003B6B1E"/>
    <w:rsid w:val="003C0BEF"/>
    <w:rsid w:val="003C2ECF"/>
    <w:rsid w:val="003D14FC"/>
    <w:rsid w:val="003D2EA1"/>
    <w:rsid w:val="003D51A8"/>
    <w:rsid w:val="003D5AD6"/>
    <w:rsid w:val="003E1BA8"/>
    <w:rsid w:val="003E2BC9"/>
    <w:rsid w:val="003F2B22"/>
    <w:rsid w:val="003F3AAC"/>
    <w:rsid w:val="003F6F8F"/>
    <w:rsid w:val="00400209"/>
    <w:rsid w:val="00401781"/>
    <w:rsid w:val="00403CD9"/>
    <w:rsid w:val="004059BB"/>
    <w:rsid w:val="00410A62"/>
    <w:rsid w:val="00410EDF"/>
    <w:rsid w:val="00416919"/>
    <w:rsid w:val="00422A8B"/>
    <w:rsid w:val="00423C57"/>
    <w:rsid w:val="004259BF"/>
    <w:rsid w:val="00433F0A"/>
    <w:rsid w:val="00437A11"/>
    <w:rsid w:val="0044024A"/>
    <w:rsid w:val="00442381"/>
    <w:rsid w:val="00445BEA"/>
    <w:rsid w:val="00446B90"/>
    <w:rsid w:val="0045140C"/>
    <w:rsid w:val="0045509D"/>
    <w:rsid w:val="004562AB"/>
    <w:rsid w:val="00464F5C"/>
    <w:rsid w:val="0046621F"/>
    <w:rsid w:val="00477E8F"/>
    <w:rsid w:val="0048139E"/>
    <w:rsid w:val="004872C8"/>
    <w:rsid w:val="00487570"/>
    <w:rsid w:val="00491302"/>
    <w:rsid w:val="004924B5"/>
    <w:rsid w:val="00492C10"/>
    <w:rsid w:val="00493E3D"/>
    <w:rsid w:val="004A0501"/>
    <w:rsid w:val="004A0E9A"/>
    <w:rsid w:val="004A23D2"/>
    <w:rsid w:val="004B02E4"/>
    <w:rsid w:val="004B0D82"/>
    <w:rsid w:val="004B5224"/>
    <w:rsid w:val="004C3334"/>
    <w:rsid w:val="004D4E11"/>
    <w:rsid w:val="004E361D"/>
    <w:rsid w:val="004E5AE1"/>
    <w:rsid w:val="004E67CA"/>
    <w:rsid w:val="004F1871"/>
    <w:rsid w:val="004F30F3"/>
    <w:rsid w:val="004F30FF"/>
    <w:rsid w:val="004F3F12"/>
    <w:rsid w:val="00501048"/>
    <w:rsid w:val="00503956"/>
    <w:rsid w:val="00505D88"/>
    <w:rsid w:val="005104B3"/>
    <w:rsid w:val="00511680"/>
    <w:rsid w:val="00513614"/>
    <w:rsid w:val="00516375"/>
    <w:rsid w:val="00521FA5"/>
    <w:rsid w:val="005226C9"/>
    <w:rsid w:val="0052574E"/>
    <w:rsid w:val="00532E1D"/>
    <w:rsid w:val="0053324C"/>
    <w:rsid w:val="005431AF"/>
    <w:rsid w:val="005434FB"/>
    <w:rsid w:val="0054428B"/>
    <w:rsid w:val="00545242"/>
    <w:rsid w:val="00546C44"/>
    <w:rsid w:val="0054760C"/>
    <w:rsid w:val="00551DC4"/>
    <w:rsid w:val="00557690"/>
    <w:rsid w:val="00562333"/>
    <w:rsid w:val="0056294C"/>
    <w:rsid w:val="00563972"/>
    <w:rsid w:val="00564061"/>
    <w:rsid w:val="00566237"/>
    <w:rsid w:val="00566558"/>
    <w:rsid w:val="005705AE"/>
    <w:rsid w:val="005705F3"/>
    <w:rsid w:val="00570D05"/>
    <w:rsid w:val="00571425"/>
    <w:rsid w:val="00575AF1"/>
    <w:rsid w:val="005851AB"/>
    <w:rsid w:val="005865C0"/>
    <w:rsid w:val="005865CA"/>
    <w:rsid w:val="00587410"/>
    <w:rsid w:val="00587467"/>
    <w:rsid w:val="00590F88"/>
    <w:rsid w:val="005949AE"/>
    <w:rsid w:val="00595819"/>
    <w:rsid w:val="005A09E1"/>
    <w:rsid w:val="005A0FBA"/>
    <w:rsid w:val="005A39B6"/>
    <w:rsid w:val="005A4550"/>
    <w:rsid w:val="005A5376"/>
    <w:rsid w:val="005A5A9F"/>
    <w:rsid w:val="005A7059"/>
    <w:rsid w:val="005A7C67"/>
    <w:rsid w:val="005B2223"/>
    <w:rsid w:val="005B6693"/>
    <w:rsid w:val="005B679D"/>
    <w:rsid w:val="005B67BA"/>
    <w:rsid w:val="005C0600"/>
    <w:rsid w:val="005C06E8"/>
    <w:rsid w:val="005C1674"/>
    <w:rsid w:val="005C33F2"/>
    <w:rsid w:val="005C3D58"/>
    <w:rsid w:val="005D5153"/>
    <w:rsid w:val="005D6F57"/>
    <w:rsid w:val="005E1697"/>
    <w:rsid w:val="005E20DA"/>
    <w:rsid w:val="005E79B4"/>
    <w:rsid w:val="005F16A7"/>
    <w:rsid w:val="005F3B0E"/>
    <w:rsid w:val="00601DE6"/>
    <w:rsid w:val="00603521"/>
    <w:rsid w:val="006066DF"/>
    <w:rsid w:val="0061204B"/>
    <w:rsid w:val="006125FF"/>
    <w:rsid w:val="00613D08"/>
    <w:rsid w:val="00615E8A"/>
    <w:rsid w:val="0062374A"/>
    <w:rsid w:val="00624DC4"/>
    <w:rsid w:val="006305AB"/>
    <w:rsid w:val="0063735D"/>
    <w:rsid w:val="006424BB"/>
    <w:rsid w:val="00643F5B"/>
    <w:rsid w:val="006510C5"/>
    <w:rsid w:val="006545EA"/>
    <w:rsid w:val="006551B2"/>
    <w:rsid w:val="00655599"/>
    <w:rsid w:val="006670EC"/>
    <w:rsid w:val="00674067"/>
    <w:rsid w:val="00674A4F"/>
    <w:rsid w:val="00675ADA"/>
    <w:rsid w:val="00691240"/>
    <w:rsid w:val="0069591D"/>
    <w:rsid w:val="00696278"/>
    <w:rsid w:val="00697B3B"/>
    <w:rsid w:val="006A4482"/>
    <w:rsid w:val="006A7C22"/>
    <w:rsid w:val="006B1122"/>
    <w:rsid w:val="006B5884"/>
    <w:rsid w:val="006B67BE"/>
    <w:rsid w:val="006B6CA0"/>
    <w:rsid w:val="006C0122"/>
    <w:rsid w:val="006D6395"/>
    <w:rsid w:val="006E09BE"/>
    <w:rsid w:val="006E3732"/>
    <w:rsid w:val="006E469F"/>
    <w:rsid w:val="006E4F72"/>
    <w:rsid w:val="006F3874"/>
    <w:rsid w:val="006F608A"/>
    <w:rsid w:val="007024CC"/>
    <w:rsid w:val="0070310E"/>
    <w:rsid w:val="00705410"/>
    <w:rsid w:val="007106E3"/>
    <w:rsid w:val="00711F8F"/>
    <w:rsid w:val="00714649"/>
    <w:rsid w:val="00715086"/>
    <w:rsid w:val="0071669A"/>
    <w:rsid w:val="0072095E"/>
    <w:rsid w:val="00730EF3"/>
    <w:rsid w:val="00731241"/>
    <w:rsid w:val="007420DA"/>
    <w:rsid w:val="00750971"/>
    <w:rsid w:val="00754F1E"/>
    <w:rsid w:val="007551C3"/>
    <w:rsid w:val="00755240"/>
    <w:rsid w:val="00761398"/>
    <w:rsid w:val="0077179B"/>
    <w:rsid w:val="0078044D"/>
    <w:rsid w:val="00797457"/>
    <w:rsid w:val="007A2190"/>
    <w:rsid w:val="007A63C6"/>
    <w:rsid w:val="007A6A46"/>
    <w:rsid w:val="007B153A"/>
    <w:rsid w:val="007C5C3B"/>
    <w:rsid w:val="007C62C3"/>
    <w:rsid w:val="007C7FA1"/>
    <w:rsid w:val="007D2D59"/>
    <w:rsid w:val="007D3E86"/>
    <w:rsid w:val="007D60FA"/>
    <w:rsid w:val="007D762F"/>
    <w:rsid w:val="007E0C4A"/>
    <w:rsid w:val="007E1377"/>
    <w:rsid w:val="007E247C"/>
    <w:rsid w:val="007E7D9F"/>
    <w:rsid w:val="007F72EB"/>
    <w:rsid w:val="00801732"/>
    <w:rsid w:val="00806CF6"/>
    <w:rsid w:val="0081559F"/>
    <w:rsid w:val="00815FBF"/>
    <w:rsid w:val="008228BB"/>
    <w:rsid w:val="008233B1"/>
    <w:rsid w:val="0083083E"/>
    <w:rsid w:val="00837F2A"/>
    <w:rsid w:val="00841402"/>
    <w:rsid w:val="008422EE"/>
    <w:rsid w:val="0084469B"/>
    <w:rsid w:val="00844A46"/>
    <w:rsid w:val="00853CE6"/>
    <w:rsid w:val="008553CB"/>
    <w:rsid w:val="00857034"/>
    <w:rsid w:val="0086033B"/>
    <w:rsid w:val="00867A55"/>
    <w:rsid w:val="0087109D"/>
    <w:rsid w:val="008836B3"/>
    <w:rsid w:val="00883971"/>
    <w:rsid w:val="00891F33"/>
    <w:rsid w:val="00894EDD"/>
    <w:rsid w:val="00895A9D"/>
    <w:rsid w:val="0089695B"/>
    <w:rsid w:val="008A3267"/>
    <w:rsid w:val="008C3BBA"/>
    <w:rsid w:val="008D1C98"/>
    <w:rsid w:val="008D3073"/>
    <w:rsid w:val="008D563C"/>
    <w:rsid w:val="008D63CB"/>
    <w:rsid w:val="008E0676"/>
    <w:rsid w:val="008E0EBE"/>
    <w:rsid w:val="008E120B"/>
    <w:rsid w:val="008E1842"/>
    <w:rsid w:val="008E2102"/>
    <w:rsid w:val="008E6D34"/>
    <w:rsid w:val="008E702A"/>
    <w:rsid w:val="008F16C9"/>
    <w:rsid w:val="008F5829"/>
    <w:rsid w:val="00903467"/>
    <w:rsid w:val="00903DCF"/>
    <w:rsid w:val="00905EC0"/>
    <w:rsid w:val="00912B74"/>
    <w:rsid w:val="00912DC3"/>
    <w:rsid w:val="00915730"/>
    <w:rsid w:val="009158E8"/>
    <w:rsid w:val="009176DC"/>
    <w:rsid w:val="00925FD1"/>
    <w:rsid w:val="009261C5"/>
    <w:rsid w:val="00926BA2"/>
    <w:rsid w:val="0093198A"/>
    <w:rsid w:val="00931EA9"/>
    <w:rsid w:val="00940ABB"/>
    <w:rsid w:val="00942605"/>
    <w:rsid w:val="0094352A"/>
    <w:rsid w:val="009438DC"/>
    <w:rsid w:val="00954C49"/>
    <w:rsid w:val="009634CC"/>
    <w:rsid w:val="00964D4C"/>
    <w:rsid w:val="00965470"/>
    <w:rsid w:val="00971AFC"/>
    <w:rsid w:val="0097204A"/>
    <w:rsid w:val="00973B87"/>
    <w:rsid w:val="00975C32"/>
    <w:rsid w:val="00975E2D"/>
    <w:rsid w:val="00977AF3"/>
    <w:rsid w:val="00980457"/>
    <w:rsid w:val="00990486"/>
    <w:rsid w:val="00990929"/>
    <w:rsid w:val="009A104A"/>
    <w:rsid w:val="009A1653"/>
    <w:rsid w:val="009A3978"/>
    <w:rsid w:val="009A50A8"/>
    <w:rsid w:val="009A5400"/>
    <w:rsid w:val="009A68C5"/>
    <w:rsid w:val="009A7CFD"/>
    <w:rsid w:val="009B5BC2"/>
    <w:rsid w:val="009D186A"/>
    <w:rsid w:val="009D322C"/>
    <w:rsid w:val="009D3E41"/>
    <w:rsid w:val="009D525F"/>
    <w:rsid w:val="009D5742"/>
    <w:rsid w:val="009E3BB8"/>
    <w:rsid w:val="009F2E83"/>
    <w:rsid w:val="009F58A3"/>
    <w:rsid w:val="009F5F81"/>
    <w:rsid w:val="009F66B4"/>
    <w:rsid w:val="00A00E12"/>
    <w:rsid w:val="00A0262C"/>
    <w:rsid w:val="00A22867"/>
    <w:rsid w:val="00A23415"/>
    <w:rsid w:val="00A24100"/>
    <w:rsid w:val="00A243C3"/>
    <w:rsid w:val="00A24748"/>
    <w:rsid w:val="00A24A79"/>
    <w:rsid w:val="00A278E9"/>
    <w:rsid w:val="00A30A82"/>
    <w:rsid w:val="00A32729"/>
    <w:rsid w:val="00A3388F"/>
    <w:rsid w:val="00A41385"/>
    <w:rsid w:val="00A42E99"/>
    <w:rsid w:val="00A5327F"/>
    <w:rsid w:val="00A540E8"/>
    <w:rsid w:val="00A55919"/>
    <w:rsid w:val="00A642D6"/>
    <w:rsid w:val="00A674E1"/>
    <w:rsid w:val="00A803BD"/>
    <w:rsid w:val="00A819F5"/>
    <w:rsid w:val="00A87854"/>
    <w:rsid w:val="00A92F2E"/>
    <w:rsid w:val="00A934B5"/>
    <w:rsid w:val="00AA1971"/>
    <w:rsid w:val="00AA1CE9"/>
    <w:rsid w:val="00AA3614"/>
    <w:rsid w:val="00AA4DB9"/>
    <w:rsid w:val="00AA7DAA"/>
    <w:rsid w:val="00AB718D"/>
    <w:rsid w:val="00AC7FBF"/>
    <w:rsid w:val="00AD21FC"/>
    <w:rsid w:val="00AD52BC"/>
    <w:rsid w:val="00AD6137"/>
    <w:rsid w:val="00AE025B"/>
    <w:rsid w:val="00AE37A8"/>
    <w:rsid w:val="00AF03A3"/>
    <w:rsid w:val="00AF51E0"/>
    <w:rsid w:val="00AF6E38"/>
    <w:rsid w:val="00AF7C4C"/>
    <w:rsid w:val="00B013C0"/>
    <w:rsid w:val="00B05982"/>
    <w:rsid w:val="00B155B2"/>
    <w:rsid w:val="00B1586E"/>
    <w:rsid w:val="00B23796"/>
    <w:rsid w:val="00B241D0"/>
    <w:rsid w:val="00B31011"/>
    <w:rsid w:val="00B310A2"/>
    <w:rsid w:val="00B33CD1"/>
    <w:rsid w:val="00B360F4"/>
    <w:rsid w:val="00B36AC9"/>
    <w:rsid w:val="00B43365"/>
    <w:rsid w:val="00B500BD"/>
    <w:rsid w:val="00B54632"/>
    <w:rsid w:val="00B564B7"/>
    <w:rsid w:val="00B56DB5"/>
    <w:rsid w:val="00B57B89"/>
    <w:rsid w:val="00B60553"/>
    <w:rsid w:val="00B61795"/>
    <w:rsid w:val="00B61A99"/>
    <w:rsid w:val="00B636A8"/>
    <w:rsid w:val="00B63D5C"/>
    <w:rsid w:val="00B64B4B"/>
    <w:rsid w:val="00B713DE"/>
    <w:rsid w:val="00B77949"/>
    <w:rsid w:val="00B8192A"/>
    <w:rsid w:val="00B83887"/>
    <w:rsid w:val="00BA0B17"/>
    <w:rsid w:val="00BA173F"/>
    <w:rsid w:val="00BB215D"/>
    <w:rsid w:val="00BB22C9"/>
    <w:rsid w:val="00BB2B9C"/>
    <w:rsid w:val="00BB38BC"/>
    <w:rsid w:val="00BB3908"/>
    <w:rsid w:val="00BB64B1"/>
    <w:rsid w:val="00BC0087"/>
    <w:rsid w:val="00BC078D"/>
    <w:rsid w:val="00BC176D"/>
    <w:rsid w:val="00BD715E"/>
    <w:rsid w:val="00BE0BAF"/>
    <w:rsid w:val="00BE0BF7"/>
    <w:rsid w:val="00BE2ACC"/>
    <w:rsid w:val="00BF20BF"/>
    <w:rsid w:val="00BF2884"/>
    <w:rsid w:val="00C005BF"/>
    <w:rsid w:val="00C00F71"/>
    <w:rsid w:val="00C032C1"/>
    <w:rsid w:val="00C14C57"/>
    <w:rsid w:val="00C1609E"/>
    <w:rsid w:val="00C217F3"/>
    <w:rsid w:val="00C33945"/>
    <w:rsid w:val="00C36A2F"/>
    <w:rsid w:val="00C41E14"/>
    <w:rsid w:val="00C46AD0"/>
    <w:rsid w:val="00C47419"/>
    <w:rsid w:val="00C50AA6"/>
    <w:rsid w:val="00C53392"/>
    <w:rsid w:val="00C54BF5"/>
    <w:rsid w:val="00C54CB1"/>
    <w:rsid w:val="00C565AD"/>
    <w:rsid w:val="00C63C03"/>
    <w:rsid w:val="00C66C4E"/>
    <w:rsid w:val="00C74674"/>
    <w:rsid w:val="00C77A27"/>
    <w:rsid w:val="00C821BE"/>
    <w:rsid w:val="00C82FF2"/>
    <w:rsid w:val="00C833CD"/>
    <w:rsid w:val="00C845AC"/>
    <w:rsid w:val="00C855AE"/>
    <w:rsid w:val="00C91718"/>
    <w:rsid w:val="00C9662D"/>
    <w:rsid w:val="00C96C95"/>
    <w:rsid w:val="00C96D0B"/>
    <w:rsid w:val="00CA1C7B"/>
    <w:rsid w:val="00CB1C81"/>
    <w:rsid w:val="00CB3F4F"/>
    <w:rsid w:val="00CB4BBD"/>
    <w:rsid w:val="00CB4EC1"/>
    <w:rsid w:val="00CB60AA"/>
    <w:rsid w:val="00CC1E3B"/>
    <w:rsid w:val="00CC456C"/>
    <w:rsid w:val="00CC5847"/>
    <w:rsid w:val="00CD4D08"/>
    <w:rsid w:val="00CD5427"/>
    <w:rsid w:val="00CD5F92"/>
    <w:rsid w:val="00CE6265"/>
    <w:rsid w:val="00CF152A"/>
    <w:rsid w:val="00CF2511"/>
    <w:rsid w:val="00CF2CB0"/>
    <w:rsid w:val="00CF34FA"/>
    <w:rsid w:val="00CF3ABF"/>
    <w:rsid w:val="00D01116"/>
    <w:rsid w:val="00D027F0"/>
    <w:rsid w:val="00D10CA2"/>
    <w:rsid w:val="00D110FD"/>
    <w:rsid w:val="00D12A28"/>
    <w:rsid w:val="00D14FD3"/>
    <w:rsid w:val="00D1643E"/>
    <w:rsid w:val="00D171AB"/>
    <w:rsid w:val="00D205FA"/>
    <w:rsid w:val="00D21537"/>
    <w:rsid w:val="00D25BA9"/>
    <w:rsid w:val="00D26C17"/>
    <w:rsid w:val="00D27372"/>
    <w:rsid w:val="00D27EAE"/>
    <w:rsid w:val="00D32BED"/>
    <w:rsid w:val="00D33F77"/>
    <w:rsid w:val="00D448E7"/>
    <w:rsid w:val="00D55182"/>
    <w:rsid w:val="00D62CBE"/>
    <w:rsid w:val="00D71E67"/>
    <w:rsid w:val="00D73D0F"/>
    <w:rsid w:val="00D76884"/>
    <w:rsid w:val="00D87501"/>
    <w:rsid w:val="00D93789"/>
    <w:rsid w:val="00DA5C10"/>
    <w:rsid w:val="00DB0FC0"/>
    <w:rsid w:val="00DC668C"/>
    <w:rsid w:val="00DC6B13"/>
    <w:rsid w:val="00DD0D67"/>
    <w:rsid w:val="00DD6148"/>
    <w:rsid w:val="00DE2838"/>
    <w:rsid w:val="00DF06FC"/>
    <w:rsid w:val="00DF499D"/>
    <w:rsid w:val="00DF631D"/>
    <w:rsid w:val="00DF6CB8"/>
    <w:rsid w:val="00E0058D"/>
    <w:rsid w:val="00E02A0B"/>
    <w:rsid w:val="00E037AA"/>
    <w:rsid w:val="00E061AA"/>
    <w:rsid w:val="00E20BCA"/>
    <w:rsid w:val="00E23C55"/>
    <w:rsid w:val="00E3254C"/>
    <w:rsid w:val="00E410E4"/>
    <w:rsid w:val="00E44ECE"/>
    <w:rsid w:val="00E4723A"/>
    <w:rsid w:val="00E54E2B"/>
    <w:rsid w:val="00E738F1"/>
    <w:rsid w:val="00E7420E"/>
    <w:rsid w:val="00E81086"/>
    <w:rsid w:val="00E842D1"/>
    <w:rsid w:val="00E9217B"/>
    <w:rsid w:val="00E95042"/>
    <w:rsid w:val="00EA4F04"/>
    <w:rsid w:val="00EB2A6F"/>
    <w:rsid w:val="00EB7927"/>
    <w:rsid w:val="00EC0127"/>
    <w:rsid w:val="00EC179E"/>
    <w:rsid w:val="00EC6BBB"/>
    <w:rsid w:val="00EC76C5"/>
    <w:rsid w:val="00ED6245"/>
    <w:rsid w:val="00ED7EDC"/>
    <w:rsid w:val="00EE7827"/>
    <w:rsid w:val="00EF1F21"/>
    <w:rsid w:val="00EF20EB"/>
    <w:rsid w:val="00EF41EE"/>
    <w:rsid w:val="00EF6865"/>
    <w:rsid w:val="00EF710A"/>
    <w:rsid w:val="00F02E78"/>
    <w:rsid w:val="00F07E95"/>
    <w:rsid w:val="00F15E99"/>
    <w:rsid w:val="00F17B36"/>
    <w:rsid w:val="00F17CE5"/>
    <w:rsid w:val="00F20745"/>
    <w:rsid w:val="00F2554E"/>
    <w:rsid w:val="00F25EFE"/>
    <w:rsid w:val="00F35B5E"/>
    <w:rsid w:val="00F40B23"/>
    <w:rsid w:val="00F40DF8"/>
    <w:rsid w:val="00F44BBB"/>
    <w:rsid w:val="00F56F06"/>
    <w:rsid w:val="00F60275"/>
    <w:rsid w:val="00F6122B"/>
    <w:rsid w:val="00F67FFE"/>
    <w:rsid w:val="00F70231"/>
    <w:rsid w:val="00F734EF"/>
    <w:rsid w:val="00F84966"/>
    <w:rsid w:val="00F84EEA"/>
    <w:rsid w:val="00F8776F"/>
    <w:rsid w:val="00F87F18"/>
    <w:rsid w:val="00FA214B"/>
    <w:rsid w:val="00FA2F50"/>
    <w:rsid w:val="00FA685B"/>
    <w:rsid w:val="00FA6941"/>
    <w:rsid w:val="00FB0935"/>
    <w:rsid w:val="00FB19A8"/>
    <w:rsid w:val="00FB6CDD"/>
    <w:rsid w:val="00FC2074"/>
    <w:rsid w:val="00FC6EA3"/>
    <w:rsid w:val="00FD217B"/>
    <w:rsid w:val="00FD3FD4"/>
    <w:rsid w:val="00FE5597"/>
    <w:rsid w:val="00FF3ECF"/>
    <w:rsid w:val="00FF4C7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650017"/>
  <w15:docId w15:val="{8E982E6A-183E-4438-A14A-4494D92E2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urier New" w:eastAsia="Courier New" w:hAnsi="Courier New" w:cs="Courier New"/>
        <w:sz w:val="24"/>
        <w:szCs w:val="24"/>
        <w:lang w:val="pl-PL" w:eastAsia="pl-PL" w:bidi="pl-PL"/>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5509D"/>
    <w:rPr>
      <w:color w:val="000000"/>
    </w:rPr>
  </w:style>
  <w:style w:type="paragraph" w:styleId="Nagwek1">
    <w:name w:val="heading 1"/>
    <w:basedOn w:val="Normalny"/>
    <w:next w:val="Normalny"/>
    <w:link w:val="Nagwek1Znak"/>
    <w:uiPriority w:val="9"/>
    <w:qFormat/>
    <w:rsid w:val="008D307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5705A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unhideWhenUsed/>
    <w:qFormat/>
    <w:rsid w:val="005C3D58"/>
    <w:pPr>
      <w:keepNext/>
      <w:keepLines/>
      <w:spacing w:before="40"/>
      <w:outlineLvl w:val="2"/>
    </w:pPr>
    <w:rPr>
      <w:rFonts w:asciiTheme="majorHAnsi" w:eastAsiaTheme="majorEastAsia" w:hAnsiTheme="majorHAnsi" w:cstheme="majorBidi"/>
      <w:color w:val="1F3763"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Podpisobrazu">
    <w:name w:val="Podpis obrazu_"/>
    <w:basedOn w:val="Domylnaczcionkaakapitu"/>
    <w:link w:val="Podpisobrazu0"/>
    <w:rPr>
      <w:rFonts w:ascii="Arial" w:eastAsia="Arial" w:hAnsi="Arial" w:cs="Arial"/>
      <w:b w:val="0"/>
      <w:bCs w:val="0"/>
      <w:i w:val="0"/>
      <w:iCs w:val="0"/>
      <w:smallCaps w:val="0"/>
      <w:strike w:val="0"/>
      <w:color w:val="FBC4B9"/>
      <w:sz w:val="13"/>
      <w:szCs w:val="13"/>
      <w:u w:val="none"/>
    </w:rPr>
  </w:style>
  <w:style w:type="character" w:customStyle="1" w:styleId="Teksttreci">
    <w:name w:val="Tekst treści_"/>
    <w:basedOn w:val="Domylnaczcionkaakapitu"/>
    <w:link w:val="Teksttreci0"/>
    <w:rPr>
      <w:rFonts w:ascii="Arial" w:eastAsia="Arial" w:hAnsi="Arial" w:cs="Arial"/>
      <w:b w:val="0"/>
      <w:bCs w:val="0"/>
      <w:i w:val="0"/>
      <w:iCs w:val="0"/>
      <w:smallCaps w:val="0"/>
      <w:strike w:val="0"/>
      <w:sz w:val="20"/>
      <w:szCs w:val="20"/>
      <w:u w:val="none"/>
    </w:rPr>
  </w:style>
  <w:style w:type="character" w:customStyle="1" w:styleId="Nagweklubstopka2">
    <w:name w:val="Nagłówek lub stopka (2)_"/>
    <w:basedOn w:val="Domylnaczcionkaakapitu"/>
    <w:link w:val="Nagweklubstopka20"/>
    <w:rPr>
      <w:rFonts w:ascii="Times New Roman" w:eastAsia="Times New Roman" w:hAnsi="Times New Roman" w:cs="Times New Roman"/>
      <w:b w:val="0"/>
      <w:bCs w:val="0"/>
      <w:i w:val="0"/>
      <w:iCs w:val="0"/>
      <w:smallCaps w:val="0"/>
      <w:strike w:val="0"/>
      <w:sz w:val="20"/>
      <w:szCs w:val="20"/>
      <w:u w:val="none"/>
    </w:rPr>
  </w:style>
  <w:style w:type="character" w:customStyle="1" w:styleId="Nagwek10">
    <w:name w:val="Nagłówek #1_"/>
    <w:basedOn w:val="Domylnaczcionkaakapitu"/>
    <w:link w:val="Nagwek11"/>
    <w:rPr>
      <w:rFonts w:ascii="Arial" w:eastAsia="Arial" w:hAnsi="Arial" w:cs="Arial"/>
      <w:b/>
      <w:bCs/>
      <w:i w:val="0"/>
      <w:iCs w:val="0"/>
      <w:smallCaps w:val="0"/>
      <w:strike w:val="0"/>
      <w:sz w:val="20"/>
      <w:szCs w:val="20"/>
      <w:u w:val="none"/>
    </w:rPr>
  </w:style>
  <w:style w:type="paragraph" w:customStyle="1" w:styleId="Podpisobrazu0">
    <w:name w:val="Podpis obrazu"/>
    <w:basedOn w:val="Normalny"/>
    <w:link w:val="Podpisobrazu"/>
    <w:rPr>
      <w:rFonts w:ascii="Arial" w:eastAsia="Arial" w:hAnsi="Arial" w:cs="Arial"/>
      <w:color w:val="FBC4B9"/>
      <w:sz w:val="13"/>
      <w:szCs w:val="13"/>
    </w:rPr>
  </w:style>
  <w:style w:type="paragraph" w:customStyle="1" w:styleId="Teksttreci0">
    <w:name w:val="Tekst treści"/>
    <w:basedOn w:val="Normalny"/>
    <w:link w:val="Teksttreci"/>
    <w:pPr>
      <w:spacing w:line="413" w:lineRule="auto"/>
    </w:pPr>
    <w:rPr>
      <w:rFonts w:ascii="Arial" w:eastAsia="Arial" w:hAnsi="Arial" w:cs="Arial"/>
      <w:sz w:val="20"/>
      <w:szCs w:val="20"/>
    </w:rPr>
  </w:style>
  <w:style w:type="paragraph" w:customStyle="1" w:styleId="Nagweklubstopka20">
    <w:name w:val="Nagłówek lub stopka (2)"/>
    <w:basedOn w:val="Normalny"/>
    <w:link w:val="Nagweklubstopka2"/>
    <w:rPr>
      <w:rFonts w:ascii="Times New Roman" w:eastAsia="Times New Roman" w:hAnsi="Times New Roman" w:cs="Times New Roman"/>
      <w:sz w:val="20"/>
      <w:szCs w:val="20"/>
    </w:rPr>
  </w:style>
  <w:style w:type="paragraph" w:customStyle="1" w:styleId="Nagwek11">
    <w:name w:val="Nagłówek #1"/>
    <w:basedOn w:val="Normalny"/>
    <w:link w:val="Nagwek10"/>
    <w:pPr>
      <w:spacing w:line="413" w:lineRule="auto"/>
      <w:jc w:val="center"/>
      <w:outlineLvl w:val="0"/>
    </w:pPr>
    <w:rPr>
      <w:rFonts w:ascii="Arial" w:eastAsia="Arial" w:hAnsi="Arial" w:cs="Arial"/>
      <w:b/>
      <w:bCs/>
      <w:sz w:val="20"/>
      <w:szCs w:val="20"/>
    </w:rPr>
  </w:style>
  <w:style w:type="paragraph" w:styleId="Nagwek">
    <w:name w:val="header"/>
    <w:basedOn w:val="Normalny"/>
    <w:link w:val="NagwekZnak"/>
    <w:uiPriority w:val="99"/>
    <w:unhideWhenUsed/>
    <w:rsid w:val="00EC179E"/>
    <w:pPr>
      <w:tabs>
        <w:tab w:val="center" w:pos="4536"/>
        <w:tab w:val="right" w:pos="9072"/>
      </w:tabs>
    </w:pPr>
  </w:style>
  <w:style w:type="character" w:customStyle="1" w:styleId="NagwekZnak">
    <w:name w:val="Nagłówek Znak"/>
    <w:basedOn w:val="Domylnaczcionkaakapitu"/>
    <w:link w:val="Nagwek"/>
    <w:uiPriority w:val="99"/>
    <w:rsid w:val="00EC179E"/>
    <w:rPr>
      <w:color w:val="000000"/>
    </w:rPr>
  </w:style>
  <w:style w:type="paragraph" w:styleId="Stopka">
    <w:name w:val="footer"/>
    <w:basedOn w:val="Normalny"/>
    <w:link w:val="StopkaZnak"/>
    <w:uiPriority w:val="99"/>
    <w:unhideWhenUsed/>
    <w:rsid w:val="00EC179E"/>
    <w:pPr>
      <w:tabs>
        <w:tab w:val="center" w:pos="4536"/>
        <w:tab w:val="right" w:pos="9072"/>
      </w:tabs>
    </w:pPr>
  </w:style>
  <w:style w:type="character" w:customStyle="1" w:styleId="StopkaZnak">
    <w:name w:val="Stopka Znak"/>
    <w:basedOn w:val="Domylnaczcionkaakapitu"/>
    <w:link w:val="Stopka"/>
    <w:uiPriority w:val="99"/>
    <w:rsid w:val="00EC179E"/>
    <w:rPr>
      <w:color w:val="000000"/>
    </w:rPr>
  </w:style>
  <w:style w:type="character" w:styleId="Hipercze">
    <w:name w:val="Hyperlink"/>
    <w:basedOn w:val="Domylnaczcionkaakapitu"/>
    <w:uiPriority w:val="99"/>
    <w:unhideWhenUsed/>
    <w:rsid w:val="00EC179E"/>
    <w:rPr>
      <w:color w:val="0563C1" w:themeColor="hyperlink"/>
      <w:u w:val="single"/>
    </w:rPr>
  </w:style>
  <w:style w:type="character" w:styleId="Nierozpoznanawzmianka">
    <w:name w:val="Unresolved Mention"/>
    <w:basedOn w:val="Domylnaczcionkaakapitu"/>
    <w:uiPriority w:val="99"/>
    <w:semiHidden/>
    <w:unhideWhenUsed/>
    <w:rsid w:val="00EC179E"/>
    <w:rPr>
      <w:color w:val="605E5C"/>
      <w:shd w:val="clear" w:color="auto" w:fill="E1DFDD"/>
    </w:rPr>
  </w:style>
  <w:style w:type="paragraph" w:styleId="Akapitzlist">
    <w:name w:val="List Paragraph"/>
    <w:basedOn w:val="Normalny"/>
    <w:uiPriority w:val="34"/>
    <w:qFormat/>
    <w:rsid w:val="00F15E99"/>
    <w:pPr>
      <w:ind w:left="720"/>
      <w:contextualSpacing/>
    </w:pPr>
  </w:style>
  <w:style w:type="paragraph" w:styleId="Tekstprzypisukocowego">
    <w:name w:val="endnote text"/>
    <w:basedOn w:val="Normalny"/>
    <w:link w:val="TekstprzypisukocowegoZnak"/>
    <w:uiPriority w:val="99"/>
    <w:semiHidden/>
    <w:unhideWhenUsed/>
    <w:rsid w:val="00532E1D"/>
    <w:rPr>
      <w:sz w:val="20"/>
      <w:szCs w:val="20"/>
    </w:rPr>
  </w:style>
  <w:style w:type="character" w:customStyle="1" w:styleId="TekstprzypisukocowegoZnak">
    <w:name w:val="Tekst przypisu końcowego Znak"/>
    <w:basedOn w:val="Domylnaczcionkaakapitu"/>
    <w:link w:val="Tekstprzypisukocowego"/>
    <w:uiPriority w:val="99"/>
    <w:semiHidden/>
    <w:rsid w:val="00532E1D"/>
    <w:rPr>
      <w:color w:val="000000"/>
      <w:sz w:val="20"/>
      <w:szCs w:val="20"/>
    </w:rPr>
  </w:style>
  <w:style w:type="character" w:styleId="Odwoanieprzypisukocowego">
    <w:name w:val="endnote reference"/>
    <w:basedOn w:val="Domylnaczcionkaakapitu"/>
    <w:uiPriority w:val="99"/>
    <w:semiHidden/>
    <w:unhideWhenUsed/>
    <w:rsid w:val="00532E1D"/>
    <w:rPr>
      <w:vertAlign w:val="superscript"/>
    </w:rPr>
  </w:style>
  <w:style w:type="paragraph" w:styleId="Bezodstpw">
    <w:name w:val="No Spacing"/>
    <w:uiPriority w:val="1"/>
    <w:qFormat/>
    <w:rsid w:val="008D3073"/>
    <w:rPr>
      <w:color w:val="000000"/>
    </w:rPr>
  </w:style>
  <w:style w:type="character" w:customStyle="1" w:styleId="Nagwek1Znak">
    <w:name w:val="Nagłówek 1 Znak"/>
    <w:basedOn w:val="Domylnaczcionkaakapitu"/>
    <w:link w:val="Nagwek1"/>
    <w:uiPriority w:val="9"/>
    <w:rsid w:val="008D3073"/>
    <w:rPr>
      <w:rFonts w:asciiTheme="majorHAnsi" w:eastAsiaTheme="majorEastAsia" w:hAnsiTheme="majorHAnsi" w:cstheme="majorBidi"/>
      <w:color w:val="2F5496" w:themeColor="accent1" w:themeShade="BF"/>
      <w:sz w:val="32"/>
      <w:szCs w:val="32"/>
    </w:rPr>
  </w:style>
  <w:style w:type="character" w:customStyle="1" w:styleId="Nagwek2Znak">
    <w:name w:val="Nagłówek 2 Znak"/>
    <w:basedOn w:val="Domylnaczcionkaakapitu"/>
    <w:link w:val="Nagwek2"/>
    <w:uiPriority w:val="9"/>
    <w:rsid w:val="005705AE"/>
    <w:rPr>
      <w:rFonts w:asciiTheme="majorHAnsi" w:eastAsiaTheme="majorEastAsia" w:hAnsiTheme="majorHAnsi" w:cstheme="majorBidi"/>
      <w:color w:val="2F5496" w:themeColor="accent1" w:themeShade="BF"/>
      <w:sz w:val="26"/>
      <w:szCs w:val="26"/>
    </w:rPr>
  </w:style>
  <w:style w:type="character" w:customStyle="1" w:styleId="Nagwek3Znak">
    <w:name w:val="Nagłówek 3 Znak"/>
    <w:basedOn w:val="Domylnaczcionkaakapitu"/>
    <w:link w:val="Nagwek3"/>
    <w:uiPriority w:val="9"/>
    <w:rsid w:val="005C3D58"/>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67D325-2376-4DB5-B48E-FE1FF0708E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5803</Words>
  <Characters>34824</Characters>
  <Application>Microsoft Office Word</Application>
  <DocSecurity>4</DocSecurity>
  <Lines>290</Lines>
  <Paragraphs>81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 Lemański</dc:creator>
  <cp:keywords/>
  <cp:lastModifiedBy>Agnieszka Pleskowicz</cp:lastModifiedBy>
  <cp:revision>2</cp:revision>
  <dcterms:created xsi:type="dcterms:W3CDTF">2025-01-16T12:31:00Z</dcterms:created>
  <dcterms:modified xsi:type="dcterms:W3CDTF">2025-01-16T12:31:00Z</dcterms:modified>
</cp:coreProperties>
</file>