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A559A" w14:textId="13303F16" w:rsidR="003C4839" w:rsidRPr="003C4839" w:rsidRDefault="003C4839" w:rsidP="003C4839">
      <w:pPr>
        <w:pStyle w:val="Nagwek1"/>
        <w:rPr>
          <w:rFonts w:asciiTheme="minorHAnsi" w:eastAsia="Times New Roman" w:hAnsiTheme="minorHAnsi" w:cstheme="minorHAnsi"/>
          <w:color w:val="auto"/>
          <w:lang w:eastAsia="pl-PL"/>
        </w:rPr>
      </w:pPr>
      <w:r w:rsidRPr="003C4839">
        <w:rPr>
          <w:rFonts w:asciiTheme="minorHAnsi" w:eastAsia="Times New Roman" w:hAnsiTheme="minorHAnsi" w:cstheme="minorHAnsi"/>
          <w:color w:val="auto"/>
          <w:lang w:eastAsia="pl-PL"/>
        </w:rPr>
        <w:t>Plan postępowań na rok 202</w:t>
      </w:r>
      <w:r w:rsidR="007A6DE0">
        <w:rPr>
          <w:rFonts w:asciiTheme="minorHAnsi" w:eastAsia="Times New Roman" w:hAnsiTheme="minorHAnsi" w:cstheme="minorHAnsi"/>
          <w:color w:val="auto"/>
          <w:lang w:eastAsia="pl-PL"/>
        </w:rPr>
        <w:t>4</w:t>
      </w:r>
      <w:r w:rsidRPr="003C4839">
        <w:rPr>
          <w:rFonts w:asciiTheme="minorHAnsi" w:eastAsia="Times New Roman" w:hAnsiTheme="minorHAnsi" w:cstheme="minorHAnsi"/>
          <w:color w:val="auto"/>
          <w:lang w:eastAsia="pl-PL"/>
        </w:rPr>
        <w:t xml:space="preserve"> Opublikowany aktualny </w:t>
      </w:r>
    </w:p>
    <w:p w14:paraId="595CD590" w14:textId="5D85EEAF" w:rsidR="003C4839" w:rsidRPr="00C903F5" w:rsidRDefault="003C4839" w:rsidP="003C4839">
      <w:pPr>
        <w:pStyle w:val="Nagwek2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Zamieszczony w Biuletynie Zamówień Publicznych w dniu 2</w:t>
      </w:r>
      <w:r w:rsidR="007A6DE0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1</w:t>
      </w: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.03.202</w:t>
      </w:r>
      <w:r w:rsidR="007A6DE0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4</w:t>
      </w: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 xml:space="preserve"> nr 202</w:t>
      </w:r>
      <w:r w:rsidR="00C02CBE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4</w:t>
      </w: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/BZP 001</w:t>
      </w:r>
      <w:r w:rsidR="00C02CBE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49</w:t>
      </w:r>
      <w:r w:rsidR="00D2643E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784/01/P</w:t>
      </w:r>
    </w:p>
    <w:p w14:paraId="2FF085AF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Zamawiający:</w:t>
      </w:r>
    </w:p>
    <w:p w14:paraId="394557AD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Nazwa: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Muzeum Dzieci Polskich – ofiar totalitaryzmu.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Niemiecki nazistowski obóz dla polskich dzieci w Łodzi (1942-1945)</w:t>
      </w:r>
    </w:p>
    <w:p w14:paraId="34415E2B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Krajowy numer identyfikacyjny: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7252310241</w:t>
      </w:r>
    </w:p>
    <w:p w14:paraId="4AC654B0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ul. Piotrkowska 90</w:t>
      </w:r>
    </w:p>
    <w:p w14:paraId="697E0F9D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Miejscowość: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Łódź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6F68469" w14:textId="77777777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Kod pocztowy: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90-103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5ABBF33" w14:textId="2429E9AE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Kraj: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Polska</w:t>
      </w:r>
    </w:p>
    <w:p w14:paraId="18D2EA83" w14:textId="55A20772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strony internetowej: </w:t>
      </w:r>
      <w:hyperlink r:id="rId7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strony internetowej</w:t>
        </w:r>
      </w:hyperlink>
    </w:p>
    <w:p w14:paraId="6E7B550A" w14:textId="4A444CEF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Adres poczty elektronicznej: </w:t>
      </w:r>
      <w:hyperlink r:id="rId8" w:history="1">
        <w:r w:rsidRPr="00C903F5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adres e-mail</w:t>
        </w:r>
      </w:hyperlink>
    </w:p>
    <w:p w14:paraId="0C7A5C58" w14:textId="77777777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 xml:space="preserve">Numer telefonu kontaktowego: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+48 42 645 45 31</w:t>
      </w:r>
    </w:p>
    <w:p w14:paraId="2E607284" w14:textId="634ADD59" w:rsidR="003C4839" w:rsidRPr="00C903F5" w:rsidRDefault="003C4839" w:rsidP="003C48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C4839">
        <w:rPr>
          <w:rFonts w:eastAsia="Times New Roman" w:cstheme="minorHAnsi"/>
          <w:sz w:val="24"/>
          <w:szCs w:val="24"/>
          <w:lang w:eastAsia="pl-PL"/>
        </w:rPr>
        <w:t>Rodzaj zamawiającego: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Pr="003C4839">
        <w:rPr>
          <w:rFonts w:eastAsia="Times New Roman" w:cstheme="minorHAnsi"/>
          <w:sz w:val="24"/>
          <w:szCs w:val="24"/>
          <w:lang w:eastAsia="pl-PL"/>
        </w:rPr>
        <w:t xml:space="preserve"> Zamawiający publiczny | jednostka sektora finansów publicznych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|</w:t>
      </w:r>
      <w:r w:rsidRPr="00C903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4839">
        <w:rPr>
          <w:rFonts w:eastAsia="Times New Roman" w:cstheme="minorHAnsi"/>
          <w:sz w:val="24"/>
          <w:szCs w:val="24"/>
          <w:lang w:eastAsia="pl-PL"/>
        </w:rPr>
        <w:t>państwowa instytucja kultury</w:t>
      </w:r>
    </w:p>
    <w:p w14:paraId="4D354B3F" w14:textId="424D6675" w:rsidR="003C4839" w:rsidRPr="003C4839" w:rsidRDefault="003C4839" w:rsidP="003C4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E1EC1A" w14:textId="77777777" w:rsidR="003C4839" w:rsidRPr="00C903F5" w:rsidRDefault="003C4839" w:rsidP="003C4839">
      <w:pPr>
        <w:pStyle w:val="Nagwek2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C903F5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1. Zamówienia o wartości mniejszej niż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827"/>
        <w:gridCol w:w="1514"/>
        <w:gridCol w:w="1620"/>
        <w:gridCol w:w="1361"/>
        <w:gridCol w:w="1499"/>
        <w:gridCol w:w="1558"/>
        <w:gridCol w:w="1212"/>
      </w:tblGrid>
      <w:tr w:rsidR="00C903F5" w:rsidRPr="00C903F5" w14:paraId="626F76E5" w14:textId="77777777" w:rsidTr="003C4839">
        <w:trPr>
          <w:tblHeader/>
          <w:tblCellSpacing w:w="15" w:type="dxa"/>
        </w:trPr>
        <w:tc>
          <w:tcPr>
            <w:tcW w:w="1189" w:type="dxa"/>
            <w:vAlign w:val="center"/>
            <w:hideMark/>
          </w:tcPr>
          <w:p w14:paraId="6A964A9C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801" w:type="dxa"/>
            <w:vAlign w:val="center"/>
            <w:hideMark/>
          </w:tcPr>
          <w:p w14:paraId="22B929A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327" w:type="dxa"/>
            <w:vAlign w:val="center"/>
            <w:hideMark/>
          </w:tcPr>
          <w:p w14:paraId="347EA8A1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528" w:type="dxa"/>
            <w:vAlign w:val="center"/>
            <w:hideMark/>
          </w:tcPr>
          <w:p w14:paraId="7A18099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327" w:type="dxa"/>
            <w:vAlign w:val="center"/>
            <w:hideMark/>
          </w:tcPr>
          <w:p w14:paraId="0734F5A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365" w:type="dxa"/>
            <w:vAlign w:val="center"/>
            <w:hideMark/>
          </w:tcPr>
          <w:p w14:paraId="15C0844D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127" w:type="dxa"/>
            <w:vAlign w:val="center"/>
            <w:hideMark/>
          </w:tcPr>
          <w:p w14:paraId="15A02AC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1840" w:type="dxa"/>
          </w:tcPr>
          <w:p w14:paraId="3C9605F6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na temat aktualizacji</w:t>
            </w:r>
          </w:p>
        </w:tc>
      </w:tr>
      <w:tr w:rsidR="00C903F5" w:rsidRPr="00C903F5" w14:paraId="578444B4" w14:textId="77777777" w:rsidTr="003C4839">
        <w:trPr>
          <w:tblCellSpacing w:w="15" w:type="dxa"/>
        </w:trPr>
        <w:tc>
          <w:tcPr>
            <w:tcW w:w="1189" w:type="dxa"/>
            <w:vAlign w:val="center"/>
            <w:hideMark/>
          </w:tcPr>
          <w:p w14:paraId="693128CC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  Roboty budowlane</w:t>
            </w:r>
          </w:p>
        </w:tc>
        <w:tc>
          <w:tcPr>
            <w:tcW w:w="801" w:type="dxa"/>
            <w:vAlign w:val="center"/>
            <w:hideMark/>
          </w:tcPr>
          <w:p w14:paraId="1DF712B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  1.1.1 </w:t>
            </w:r>
          </w:p>
        </w:tc>
        <w:tc>
          <w:tcPr>
            <w:tcW w:w="1327" w:type="dxa"/>
            <w:vAlign w:val="center"/>
            <w:hideMark/>
          </w:tcPr>
          <w:p w14:paraId="2A96EDCC" w14:textId="1111E61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</w:rPr>
              <w:t>R</w:t>
            </w:r>
            <w:r w:rsidR="0021535B">
              <w:rPr>
                <w:rFonts w:eastAsia="Times New Roman" w:cstheme="minorHAnsi"/>
                <w:sz w:val="24"/>
                <w:szCs w:val="24"/>
              </w:rPr>
              <w:t xml:space="preserve">oboty budowlane dotyczące nieruchomości </w:t>
            </w:r>
            <w:r w:rsidRPr="003C4839">
              <w:rPr>
                <w:rFonts w:eastAsia="Times New Roman" w:cstheme="minorHAnsi"/>
                <w:sz w:val="24"/>
                <w:szCs w:val="24"/>
              </w:rPr>
              <w:t xml:space="preserve">przy ul. Przemysłowej 34 w Łodzi </w:t>
            </w:r>
          </w:p>
        </w:tc>
        <w:tc>
          <w:tcPr>
            <w:tcW w:w="1528" w:type="dxa"/>
            <w:vAlign w:val="center"/>
            <w:hideMark/>
          </w:tcPr>
          <w:p w14:paraId="7B2D7EBA" w14:textId="04148866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Zamówienie udzielane jest w trybie </w:t>
            </w:r>
            <w:r w:rsidR="004D3CFF">
              <w:rPr>
                <w:rFonts w:eastAsia="Times New Roman" w:cstheme="minorHAnsi"/>
                <w:sz w:val="24"/>
                <w:szCs w:val="24"/>
                <w:lang w:eastAsia="pl-PL"/>
              </w:rPr>
              <w:t>partnerstwa innowacyjnego na podstawie : art. 297 ustawy</w:t>
            </w:r>
          </w:p>
        </w:tc>
        <w:tc>
          <w:tcPr>
            <w:tcW w:w="1327" w:type="dxa"/>
            <w:vAlign w:val="center"/>
            <w:hideMark/>
          </w:tcPr>
          <w:p w14:paraId="1B639AB0" w14:textId="6E04408E" w:rsidR="003C4839" w:rsidRPr="003C4839" w:rsidRDefault="004D3CFF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6</w:t>
            </w:r>
            <w:r w:rsidR="003C4839" w:rsidRPr="003C4839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000 000,00 zł</w:t>
            </w:r>
          </w:p>
        </w:tc>
        <w:tc>
          <w:tcPr>
            <w:tcW w:w="1365" w:type="dxa"/>
            <w:vAlign w:val="center"/>
            <w:hideMark/>
          </w:tcPr>
          <w:p w14:paraId="573201D1" w14:textId="479CC65C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II kwartał 202</w:t>
            </w:r>
            <w:r w:rsidR="004D3CFF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7" w:type="dxa"/>
            <w:vAlign w:val="center"/>
            <w:hideMark/>
          </w:tcPr>
          <w:p w14:paraId="347C8B63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  <w:p w14:paraId="28FC345A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</w:t>
            </w:r>
          </w:p>
          <w:p w14:paraId="6E711CEF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sz w:val="24"/>
                <w:szCs w:val="24"/>
                <w:lang w:eastAsia="pl-PL"/>
              </w:rPr>
              <w:t>zamówienia klasyczne</w:t>
            </w:r>
          </w:p>
        </w:tc>
        <w:tc>
          <w:tcPr>
            <w:tcW w:w="1840" w:type="dxa"/>
          </w:tcPr>
          <w:p w14:paraId="046FFE87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03F5" w:rsidRPr="00C903F5" w14:paraId="0FA655EC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084C880F" w14:textId="34D89DC2" w:rsidR="003C4839" w:rsidRPr="003C4839" w:rsidRDefault="005A5F11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801" w:type="dxa"/>
            <w:vAlign w:val="center"/>
          </w:tcPr>
          <w:p w14:paraId="7B0C52AE" w14:textId="028FF303" w:rsidR="003C4839" w:rsidRPr="003C4839" w:rsidRDefault="005A5F11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1.3.1</w:t>
            </w:r>
          </w:p>
        </w:tc>
        <w:tc>
          <w:tcPr>
            <w:tcW w:w="1327" w:type="dxa"/>
            <w:vAlign w:val="center"/>
          </w:tcPr>
          <w:p w14:paraId="273A69FC" w14:textId="427B6288" w:rsidR="003C4839" w:rsidRPr="003C4839" w:rsidRDefault="00C14E5D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Konkurs na wystawę stałą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Verwaltung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nieruchomośc</w:t>
            </w:r>
            <w:r w:rsidR="00711AD3">
              <w:rPr>
                <w:rFonts w:eastAsia="Times New Roman" w:cstheme="minorHAnsi"/>
                <w:sz w:val="24"/>
                <w:szCs w:val="24"/>
                <w:lang w:eastAsia="pl-PL"/>
              </w:rPr>
              <w:t>i przy ul. Przemysłowej 34 w Łodzi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11AD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28" w:type="dxa"/>
            <w:vAlign w:val="center"/>
          </w:tcPr>
          <w:p w14:paraId="0700B3EE" w14:textId="51D8B88C" w:rsidR="003C4839" w:rsidRPr="003C4839" w:rsidRDefault="0055556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Umowa ramowa w </w:t>
            </w:r>
            <w:r w:rsidR="0096381F">
              <w:rPr>
                <w:rFonts w:eastAsia="Times New Roman" w:cstheme="minorHAnsi"/>
                <w:sz w:val="24"/>
                <w:szCs w:val="24"/>
                <w:lang w:eastAsia="pl-PL"/>
              </w:rPr>
              <w:t>przypadku</w:t>
            </w:r>
            <w:r w:rsidR="000F2F1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zamówienia </w:t>
            </w:r>
            <w:r w:rsidR="001B5F6B">
              <w:rPr>
                <w:rFonts w:eastAsia="Times New Roman" w:cstheme="minorHAnsi"/>
                <w:sz w:val="24"/>
                <w:szCs w:val="24"/>
                <w:lang w:eastAsia="pl-PL"/>
              </w:rPr>
              <w:t>klasycznego o wartości mniejszej niż progi unijne</w:t>
            </w:r>
            <w:r w:rsidR="00E43BC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udzielana jest w trybie partnerstwa innowacyjnego na podstawie </w:t>
            </w:r>
            <w:r w:rsidR="001A16C6">
              <w:rPr>
                <w:rFonts w:eastAsia="Times New Roman" w:cstheme="minorHAnsi"/>
                <w:sz w:val="24"/>
                <w:szCs w:val="24"/>
                <w:lang w:eastAsia="pl-PL"/>
              </w:rPr>
              <w:t>: art. 311 ust.1 pkt 2 ustawy w zw. z art. 297 ustawy</w:t>
            </w:r>
          </w:p>
        </w:tc>
        <w:tc>
          <w:tcPr>
            <w:tcW w:w="1327" w:type="dxa"/>
            <w:vAlign w:val="center"/>
          </w:tcPr>
          <w:p w14:paraId="41035A99" w14:textId="019095E3" w:rsidR="003C4839" w:rsidRPr="003C4839" w:rsidRDefault="001A16C6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510 000,00 zł</w:t>
            </w:r>
          </w:p>
        </w:tc>
        <w:tc>
          <w:tcPr>
            <w:tcW w:w="1365" w:type="dxa"/>
            <w:vAlign w:val="center"/>
          </w:tcPr>
          <w:p w14:paraId="38B76EB5" w14:textId="3D67866D" w:rsidR="003C4839" w:rsidRPr="003C4839" w:rsidRDefault="001A16C6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III kwartał 2024</w:t>
            </w:r>
          </w:p>
        </w:tc>
        <w:tc>
          <w:tcPr>
            <w:tcW w:w="1127" w:type="dxa"/>
            <w:vAlign w:val="center"/>
          </w:tcPr>
          <w:p w14:paraId="1078AADC" w14:textId="77777777" w:rsidR="003C4839" w:rsidRDefault="00A04462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Charakter zamówienia: zamówienia klasyczne</w:t>
            </w:r>
          </w:p>
          <w:p w14:paraId="6CC6784E" w14:textId="328B079D" w:rsidR="00A04462" w:rsidRPr="003C4839" w:rsidRDefault="00FB1BDE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Informacje dodatkowe: Konkurs jednoetapowy nieograniczony na podstawie </w:t>
            </w:r>
            <w:r w:rsidR="000B7AE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rozdziału 3 Ustawy </w:t>
            </w:r>
            <w:proofErr w:type="spellStart"/>
            <w:r w:rsidR="000B7AEA"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</w:p>
        </w:tc>
        <w:tc>
          <w:tcPr>
            <w:tcW w:w="1840" w:type="dxa"/>
          </w:tcPr>
          <w:p w14:paraId="15022DDE" w14:textId="77777777" w:rsidR="003C4839" w:rsidRPr="003C4839" w:rsidRDefault="003C4839" w:rsidP="003C48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903F5" w:rsidRPr="003C4839" w14:paraId="78E6CFE1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7B3B0204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21C9580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4441DE4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2DF92150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497FB388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43174E7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7029C77A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0DD67F85" w14:textId="77777777" w:rsidR="003C4839" w:rsidRPr="003C4839" w:rsidRDefault="003C4839" w:rsidP="003C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B15EDE5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49C1DE4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2D79273B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1BE2C95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6651FBD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7236877F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30F8F5AB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59F57590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38AC0A5A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45219C10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535443CE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62BA18F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185CA17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34ABDF26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409C8B1F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509207B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0D3DEC9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1BA9334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B38B83C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356CE728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2DECBF1A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6E6C0C8D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422A81B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73BE68E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6ACB1439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0BD3B271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53714389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903F5" w:rsidRPr="003C4839" w14:paraId="32D61A79" w14:textId="77777777" w:rsidTr="003C4839">
        <w:trPr>
          <w:tblCellSpacing w:w="15" w:type="dxa"/>
        </w:trPr>
        <w:tc>
          <w:tcPr>
            <w:tcW w:w="1189" w:type="dxa"/>
            <w:vAlign w:val="center"/>
          </w:tcPr>
          <w:p w14:paraId="0A00AAFE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1" w:type="dxa"/>
            <w:vAlign w:val="center"/>
          </w:tcPr>
          <w:p w14:paraId="56AC99E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369925A2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28" w:type="dxa"/>
            <w:vAlign w:val="center"/>
          </w:tcPr>
          <w:p w14:paraId="2C45953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14:paraId="047A1EE6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vAlign w:val="center"/>
          </w:tcPr>
          <w:p w14:paraId="5C000EB5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09411597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</w:tcPr>
          <w:p w14:paraId="20E6018C" w14:textId="77777777" w:rsidR="003C4839" w:rsidRPr="003C4839" w:rsidRDefault="003C4839" w:rsidP="003C4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17BD452" w14:textId="7EC6CC76" w:rsidR="003C4839" w:rsidRDefault="003C4839" w:rsidP="00C903F5"/>
    <w:p w14:paraId="0E94CD20" w14:textId="2E014333" w:rsidR="00B56B94" w:rsidRPr="00C903F5" w:rsidRDefault="003C4839" w:rsidP="003C4839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C903F5">
        <w:rPr>
          <w:rFonts w:asciiTheme="minorHAnsi" w:hAnsiTheme="minorHAnsi" w:cstheme="minorHAnsi"/>
          <w:color w:val="auto"/>
          <w:sz w:val="28"/>
          <w:szCs w:val="28"/>
        </w:rPr>
        <w:lastRenderedPageBreak/>
        <w:t>2. Zamówienia o wartości równej lub przekraczającej progi unijne</w:t>
      </w:r>
    </w:p>
    <w:tbl>
      <w:tblPr>
        <w:tblW w:w="10774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540"/>
        <w:gridCol w:w="1580"/>
        <w:gridCol w:w="1837"/>
        <w:gridCol w:w="1468"/>
        <w:gridCol w:w="1514"/>
        <w:gridCol w:w="1519"/>
      </w:tblGrid>
      <w:tr w:rsidR="003C4839" w:rsidRPr="003C4839" w14:paraId="36FC8F89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  <w:hideMark/>
          </w:tcPr>
          <w:p w14:paraId="556590E3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34743EA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1550" w:type="dxa"/>
            <w:vAlign w:val="center"/>
            <w:hideMark/>
          </w:tcPr>
          <w:p w14:paraId="6A93DBD0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807" w:type="dxa"/>
            <w:vAlign w:val="center"/>
            <w:hideMark/>
          </w:tcPr>
          <w:p w14:paraId="4564AA48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1438" w:type="dxa"/>
            <w:vAlign w:val="center"/>
            <w:hideMark/>
          </w:tcPr>
          <w:p w14:paraId="41E55F54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1484" w:type="dxa"/>
            <w:vAlign w:val="center"/>
            <w:hideMark/>
          </w:tcPr>
          <w:p w14:paraId="1786E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  <w:tc>
          <w:tcPr>
            <w:tcW w:w="1474" w:type="dxa"/>
            <w:vAlign w:val="center"/>
            <w:hideMark/>
          </w:tcPr>
          <w:p w14:paraId="2D0514D2" w14:textId="77777777" w:rsidR="003C4839" w:rsidRPr="003C4839" w:rsidRDefault="003C4839" w:rsidP="003C48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3C4839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Opcje</w:t>
            </w:r>
          </w:p>
        </w:tc>
      </w:tr>
      <w:tr w:rsidR="00C903F5" w:rsidRPr="003C4839" w14:paraId="0DEE0D3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8C9A5E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AEE8CB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0C996E1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2092B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DA938B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5FF1B43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69ADBC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D46B09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7F431A3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50C18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11D88C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515E6C1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6442627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1C9304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7E4EBA1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1C2940EF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0BF18AC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C6548F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64ADC5D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798B77D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8219F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782A4FD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0A4535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63C2FD38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30B038A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37B412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5A7F5C1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62FDDAE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FC4320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64C0FDE7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5AD9774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0FB2E81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A794049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8A3FC6C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36179526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41C1AB7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3DDB09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170F4D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1107F9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2FB50565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2F33C742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06FF1E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119F732D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2D12336E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2E4BD1A3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2DB6296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05FA11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903F5" w:rsidRPr="003C4839" w14:paraId="3B9F6F94" w14:textId="77777777" w:rsidTr="00C903F5">
        <w:trPr>
          <w:tblHeader/>
          <w:tblCellSpacing w:w="15" w:type="dxa"/>
        </w:trPr>
        <w:tc>
          <w:tcPr>
            <w:tcW w:w="1271" w:type="dxa"/>
            <w:vAlign w:val="center"/>
          </w:tcPr>
          <w:p w14:paraId="4E9CB315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8EF9BA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0" w:type="dxa"/>
            <w:vAlign w:val="center"/>
          </w:tcPr>
          <w:p w14:paraId="440F514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vAlign w:val="center"/>
          </w:tcPr>
          <w:p w14:paraId="1AACE7AF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38" w:type="dxa"/>
            <w:vAlign w:val="center"/>
          </w:tcPr>
          <w:p w14:paraId="7640D978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14:paraId="30E3D9F0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302CA414" w14:textId="77777777" w:rsidR="00C903F5" w:rsidRPr="003C4839" w:rsidRDefault="00C903F5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28A769F" w14:textId="77777777" w:rsidR="003C4839" w:rsidRPr="003C4839" w:rsidRDefault="003C4839" w:rsidP="003C4839"/>
    <w:sectPr w:rsidR="003C4839" w:rsidRPr="003C4839" w:rsidSect="001C2C1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A2131" w14:textId="77777777" w:rsidR="007A6DE0" w:rsidRDefault="007A6DE0" w:rsidP="007A6DE0">
      <w:pPr>
        <w:spacing w:after="0" w:line="240" w:lineRule="auto"/>
      </w:pPr>
      <w:r>
        <w:separator/>
      </w:r>
    </w:p>
  </w:endnote>
  <w:endnote w:type="continuationSeparator" w:id="0">
    <w:p w14:paraId="596036FF" w14:textId="77777777" w:rsidR="007A6DE0" w:rsidRDefault="007A6DE0" w:rsidP="007A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9F0961" w14:textId="77777777" w:rsidR="007A6DE0" w:rsidRDefault="007A6DE0" w:rsidP="007A6DE0">
      <w:pPr>
        <w:spacing w:after="0" w:line="240" w:lineRule="auto"/>
      </w:pPr>
      <w:r>
        <w:separator/>
      </w:r>
    </w:p>
  </w:footnote>
  <w:footnote w:type="continuationSeparator" w:id="0">
    <w:p w14:paraId="1A146725" w14:textId="77777777" w:rsidR="007A6DE0" w:rsidRDefault="007A6DE0" w:rsidP="007A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39"/>
    <w:rsid w:val="00027BB5"/>
    <w:rsid w:val="00072AC5"/>
    <w:rsid w:val="000B7AEA"/>
    <w:rsid w:val="000F2F1F"/>
    <w:rsid w:val="001A16C6"/>
    <w:rsid w:val="001B5F6B"/>
    <w:rsid w:val="0021535B"/>
    <w:rsid w:val="00374E5B"/>
    <w:rsid w:val="003C4839"/>
    <w:rsid w:val="004D3CFF"/>
    <w:rsid w:val="00555569"/>
    <w:rsid w:val="00597BC6"/>
    <w:rsid w:val="005A5F11"/>
    <w:rsid w:val="00711AD3"/>
    <w:rsid w:val="00782AA6"/>
    <w:rsid w:val="007A6DE0"/>
    <w:rsid w:val="008353C4"/>
    <w:rsid w:val="0096381F"/>
    <w:rsid w:val="00A04462"/>
    <w:rsid w:val="00B56B94"/>
    <w:rsid w:val="00C02CBE"/>
    <w:rsid w:val="00C14E5D"/>
    <w:rsid w:val="00C903F5"/>
    <w:rsid w:val="00D2643E"/>
    <w:rsid w:val="00E43BC4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5901"/>
  <w15:chartTrackingRefBased/>
  <w15:docId w15:val="{D6CB87CE-A4B1-4350-A1F6-601046F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C4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C4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3C48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8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53C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DE0"/>
  </w:style>
  <w:style w:type="paragraph" w:styleId="Stopka">
    <w:name w:val="footer"/>
    <w:basedOn w:val="Normalny"/>
    <w:link w:val="StopkaZnak"/>
    <w:uiPriority w:val="99"/>
    <w:unhideWhenUsed/>
    <w:rsid w:val="007A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dziecipolskich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zeumdziecipolskich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7264-03F5-4249-9345-7C5E6EC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</dc:creator>
  <cp:keywords/>
  <dc:description/>
  <cp:lastModifiedBy>Agnieszka Pleskowicz</cp:lastModifiedBy>
  <cp:revision>21</cp:revision>
  <dcterms:created xsi:type="dcterms:W3CDTF">2024-03-22T09:24:00Z</dcterms:created>
  <dcterms:modified xsi:type="dcterms:W3CDTF">2024-03-22T09:35:00Z</dcterms:modified>
</cp:coreProperties>
</file>