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59A" w14:textId="413291A3" w:rsidR="003C4839" w:rsidRPr="003C4839" w:rsidRDefault="003C4839" w:rsidP="003C4839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 xml:space="preserve">Plan postępowań na rok 2023 </w:t>
      </w:r>
      <w:r w:rsidR="00D04D64">
        <w:rPr>
          <w:rFonts w:asciiTheme="minorHAnsi" w:eastAsia="Times New Roman" w:hAnsiTheme="minorHAnsi" w:cstheme="minorHAnsi"/>
          <w:color w:val="auto"/>
          <w:lang w:eastAsia="pl-PL"/>
        </w:rPr>
        <w:t>z zakresu działalności kulturalnej</w:t>
      </w:r>
    </w:p>
    <w:p w14:paraId="2FF085AF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14:paraId="394557AD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Nazwa: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Muzeum Dzieci Polskich – ofiar totalitaryzmu.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Niemiecki nazistowski obóz dla polskich dzieci w Łodzi (1942-1945)</w:t>
      </w:r>
    </w:p>
    <w:p w14:paraId="34415E2B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Krajowy numer identyfikacyjny: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7252310241</w:t>
      </w:r>
    </w:p>
    <w:p w14:paraId="4AC654B0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ul. Piotrkowska 90</w:t>
      </w:r>
    </w:p>
    <w:p w14:paraId="697E0F9D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Miejscowość: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Łódź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F68469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Kod pocztowy: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90-103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ABBF33" w14:textId="2429E9AE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Polska</w:t>
      </w:r>
    </w:p>
    <w:p w14:paraId="18D2EA83" w14:textId="55A20772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strony internetowej: </w:t>
      </w:r>
      <w:hyperlink r:id="rId5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strony internetowej</w:t>
        </w:r>
      </w:hyperlink>
    </w:p>
    <w:p w14:paraId="6E7B550A" w14:textId="4A444CEF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hyperlink r:id="rId6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e-mail</w:t>
        </w:r>
      </w:hyperlink>
    </w:p>
    <w:p w14:paraId="0C7A5C58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Numer telefonu kontaktowego: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+48 42 645 45 31</w:t>
      </w:r>
    </w:p>
    <w:p w14:paraId="2E607284" w14:textId="634ADD59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>Rodzaj zamawiającego: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Zamawiający publiczny | jednostka sektora finansów publicznych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|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państwowa instytucja kultury</w:t>
      </w:r>
    </w:p>
    <w:p w14:paraId="4D354B3F" w14:textId="424D6675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C1A" w14:textId="77777777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1. Zamówienia o wartości mniejszej niż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27"/>
        <w:gridCol w:w="2106"/>
        <w:gridCol w:w="1620"/>
        <w:gridCol w:w="1361"/>
        <w:gridCol w:w="1499"/>
        <w:gridCol w:w="1315"/>
        <w:gridCol w:w="1212"/>
      </w:tblGrid>
      <w:tr w:rsidR="00C903F5" w:rsidRPr="00C903F5" w14:paraId="626F76E5" w14:textId="77777777" w:rsidTr="00D04D64">
        <w:trPr>
          <w:tblHeader/>
          <w:tblCellSpacing w:w="15" w:type="dxa"/>
        </w:trPr>
        <w:tc>
          <w:tcPr>
            <w:tcW w:w="1253" w:type="dxa"/>
            <w:vAlign w:val="center"/>
            <w:hideMark/>
          </w:tcPr>
          <w:p w14:paraId="6A964A9C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799" w:type="dxa"/>
            <w:vAlign w:val="center"/>
            <w:hideMark/>
          </w:tcPr>
          <w:p w14:paraId="22B929A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288" w:type="dxa"/>
            <w:vAlign w:val="center"/>
            <w:hideMark/>
          </w:tcPr>
          <w:p w14:paraId="347EA8A1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90" w:type="dxa"/>
            <w:vAlign w:val="center"/>
            <w:hideMark/>
          </w:tcPr>
          <w:p w14:paraId="7A18099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331" w:type="dxa"/>
            <w:vAlign w:val="center"/>
            <w:hideMark/>
          </w:tcPr>
          <w:p w14:paraId="0734F5A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69" w:type="dxa"/>
            <w:vAlign w:val="center"/>
            <w:hideMark/>
          </w:tcPr>
          <w:p w14:paraId="15C0844D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285" w:type="dxa"/>
            <w:vAlign w:val="center"/>
            <w:hideMark/>
          </w:tcPr>
          <w:p w14:paraId="15A02AC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1489" w:type="dxa"/>
          </w:tcPr>
          <w:p w14:paraId="3C9605F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na temat aktualizacji</w:t>
            </w:r>
          </w:p>
        </w:tc>
      </w:tr>
      <w:tr w:rsidR="00C903F5" w:rsidRPr="00C903F5" w14:paraId="0FA655EC" w14:textId="77777777" w:rsidTr="00D04D64">
        <w:trPr>
          <w:trHeight w:val="5868"/>
          <w:tblCellSpacing w:w="15" w:type="dxa"/>
        </w:trPr>
        <w:tc>
          <w:tcPr>
            <w:tcW w:w="1253" w:type="dxa"/>
            <w:vAlign w:val="center"/>
          </w:tcPr>
          <w:p w14:paraId="084C880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7B0C52A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1288" w:type="dxa"/>
            <w:vAlign w:val="center"/>
          </w:tcPr>
          <w:p w14:paraId="22CCD5F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Projekt i wykonanie wystawy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zewnętrznej w czterech językach (polsko-ukraińskim i niemiecko-angielskim)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„Dwie wojny – jedno cierpienie” / „Two Wars – One Suffering”</w:t>
            </w:r>
            <w:r w:rsidRPr="003C4839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73A69FC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Wraz z projektem i wydrukiem folderu</w:t>
            </w:r>
          </w:p>
        </w:tc>
        <w:tc>
          <w:tcPr>
            <w:tcW w:w="1590" w:type="dxa"/>
            <w:vAlign w:val="center"/>
          </w:tcPr>
          <w:p w14:paraId="0700B3E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Zamówienie udzielane jest zgodnie z procedurą przewidzianą dla działalności kulturalnej </w:t>
            </w:r>
          </w:p>
        </w:tc>
        <w:tc>
          <w:tcPr>
            <w:tcW w:w="1331" w:type="dxa"/>
            <w:vAlign w:val="center"/>
          </w:tcPr>
          <w:p w14:paraId="41035A99" w14:textId="4452D870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280 805,</w:t>
            </w:r>
            <w:r w:rsidR="008353C4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zł</w:t>
            </w:r>
            <w:r w:rsidR="00DF482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38B76EB5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II Kwartał 2023</w:t>
            </w:r>
          </w:p>
        </w:tc>
        <w:tc>
          <w:tcPr>
            <w:tcW w:w="1285" w:type="dxa"/>
            <w:vAlign w:val="center"/>
          </w:tcPr>
          <w:p w14:paraId="701EE866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6CC6784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15022DD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3C4839" w14:paraId="78E6CFE1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7B3B0204" w14:textId="7B73419A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799" w:type="dxa"/>
            <w:vAlign w:val="center"/>
          </w:tcPr>
          <w:p w14:paraId="21C95801" w14:textId="53194432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1.3.2</w:t>
            </w:r>
          </w:p>
        </w:tc>
        <w:tc>
          <w:tcPr>
            <w:tcW w:w="1288" w:type="dxa"/>
            <w:vAlign w:val="center"/>
          </w:tcPr>
          <w:p w14:paraId="4441DE47" w14:textId="6EC1C2D7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Wykonanie 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projekt</w:t>
            </w:r>
            <w:r w:rsid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u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pomnika upamiętniającego polskie dzieci, ofiary niemieckich obozów na terenie Łodzi i okolic, zlokalizowanego na terenie cmentarza rzymskokatolickiego  pw. św. Wojciecha – położonego     w Łodzi przy ul. Kurczaki 81/85, wraz z zagospodarowaniem terenu wokół pomnika</w:t>
            </w:r>
            <w:r w:rsidR="00DF4828" w:rsidRP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14:paraId="2DF92150" w14:textId="754A6325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Konkurs </w:t>
            </w: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zgodnie z procedurą przewidzianą dla działalności kulturalnej</w:t>
            </w:r>
          </w:p>
        </w:tc>
        <w:tc>
          <w:tcPr>
            <w:tcW w:w="1331" w:type="dxa"/>
            <w:vAlign w:val="center"/>
          </w:tcPr>
          <w:p w14:paraId="497FB388" w14:textId="1DCDBD45" w:rsidR="003C4839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950 000,00 zł</w:t>
            </w:r>
            <w:r w:rsidR="00DF4828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brutto</w:t>
            </w:r>
          </w:p>
        </w:tc>
        <w:tc>
          <w:tcPr>
            <w:tcW w:w="1469" w:type="dxa"/>
            <w:vAlign w:val="center"/>
          </w:tcPr>
          <w:p w14:paraId="43174E75" w14:textId="74CB1EDF" w:rsidR="00E479D0" w:rsidRPr="00E479D0" w:rsidRDefault="00E479D0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II Kwartał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2023</w:t>
            </w:r>
          </w:p>
        </w:tc>
        <w:tc>
          <w:tcPr>
            <w:tcW w:w="1285" w:type="dxa"/>
            <w:vAlign w:val="center"/>
          </w:tcPr>
          <w:p w14:paraId="29136F39" w14:textId="77777777" w:rsidR="00E479D0" w:rsidRPr="00E479D0" w:rsidRDefault="00E479D0" w:rsidP="00E479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7029C77A" w14:textId="699E9527" w:rsidR="003C4839" w:rsidRPr="00E479D0" w:rsidRDefault="00E479D0" w:rsidP="00E479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zamówienie z zakresu działalności kulturalnej</w:t>
            </w:r>
          </w:p>
        </w:tc>
        <w:tc>
          <w:tcPr>
            <w:tcW w:w="1489" w:type="dxa"/>
          </w:tcPr>
          <w:p w14:paraId="0DD67F85" w14:textId="4572C961" w:rsidR="003C4839" w:rsidRPr="00E479D0" w:rsidRDefault="00E479D0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479D0">
              <w:rPr>
                <w:rFonts w:eastAsia="Times New Roman" w:cstheme="minorHAnsi"/>
                <w:sz w:val="24"/>
                <w:szCs w:val="24"/>
                <w:lang w:eastAsia="pl-PL"/>
              </w:rPr>
              <w:t>19.04.2023</w:t>
            </w:r>
          </w:p>
        </w:tc>
      </w:tr>
      <w:tr w:rsidR="00C903F5" w:rsidRPr="003C4839" w14:paraId="3B15EDE5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49C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D79273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BE2C95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6651FBD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236877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30F8F5A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59F5759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38AC0A5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45219C10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535443C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2BA18F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85CA17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34ABDF2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409C8B1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509207B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D3DEC9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1BA9334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38B83C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356CE72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DECBF1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6E6C0C8D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422A81B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3BE68E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6ACB143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BD3B27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5371438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2D61A79" w14:textId="77777777" w:rsidTr="00D04D64">
        <w:trPr>
          <w:tblCellSpacing w:w="15" w:type="dxa"/>
        </w:trPr>
        <w:tc>
          <w:tcPr>
            <w:tcW w:w="1253" w:type="dxa"/>
            <w:vAlign w:val="center"/>
          </w:tcPr>
          <w:p w14:paraId="0A00AAF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6AC99E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69925A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90" w:type="dxa"/>
            <w:vAlign w:val="center"/>
          </w:tcPr>
          <w:p w14:paraId="2C45953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047A1EE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14:paraId="5C000EB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vAlign w:val="center"/>
          </w:tcPr>
          <w:p w14:paraId="0941159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</w:tcPr>
          <w:p w14:paraId="20E6018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7BD452" w14:textId="7EC6CC76" w:rsidR="003C4839" w:rsidRDefault="003C4839" w:rsidP="00C903F5"/>
    <w:p w14:paraId="0E94CD20" w14:textId="2E014333" w:rsidR="00B56B94" w:rsidRPr="00C903F5" w:rsidRDefault="003C4839" w:rsidP="003C483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C903F5">
        <w:rPr>
          <w:rFonts w:asciiTheme="minorHAnsi" w:hAnsiTheme="minorHAnsi" w:cstheme="minorHAnsi"/>
          <w:color w:val="auto"/>
          <w:sz w:val="28"/>
          <w:szCs w:val="28"/>
        </w:rPr>
        <w:t>2. Zamówienia o wartości równej lub przekraczającej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40"/>
        <w:gridCol w:w="1580"/>
        <w:gridCol w:w="1837"/>
        <w:gridCol w:w="1468"/>
        <w:gridCol w:w="1514"/>
        <w:gridCol w:w="1519"/>
      </w:tblGrid>
      <w:tr w:rsidR="003C4839" w:rsidRPr="003C4839" w14:paraId="36FC8F89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14:paraId="556590E3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34743EA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550" w:type="dxa"/>
            <w:vAlign w:val="center"/>
            <w:hideMark/>
          </w:tcPr>
          <w:p w14:paraId="6A93DBD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7" w:type="dxa"/>
            <w:vAlign w:val="center"/>
            <w:hideMark/>
          </w:tcPr>
          <w:p w14:paraId="4564AA4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438" w:type="dxa"/>
            <w:vAlign w:val="center"/>
            <w:hideMark/>
          </w:tcPr>
          <w:p w14:paraId="41E55F5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84" w:type="dxa"/>
            <w:vAlign w:val="center"/>
            <w:hideMark/>
          </w:tcPr>
          <w:p w14:paraId="1786E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474" w:type="dxa"/>
            <w:vAlign w:val="center"/>
            <w:hideMark/>
          </w:tcPr>
          <w:p w14:paraId="2D051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C903F5" w:rsidRPr="003C4839" w14:paraId="0DEE0D3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8C9A5E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EE8CB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0C996E1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2092B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DA938B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5FF1B43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69ADBC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D46B09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7F431A3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50C18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11D88C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15E6C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6442627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1C9304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7E4EBA1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1C2940EF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0BF18AC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48F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64ADC5D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98B77D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8219F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782A4FD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0A4535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63C2FD3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30B038A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B412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A7F5C1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62FDDAE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FC4320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4C0FDE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AD9774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0FB2E81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A79404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3FC6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3617952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41C1AB7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DDB09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170F4D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107F9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FB50565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F33C74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FF1E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119F73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2D12336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2E4BD1A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2DB6296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5FA11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B9F6F9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E9CB31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8EF9B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440F514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1AACE7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40D97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30E3D9F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02CA41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28A769F" w14:textId="77777777" w:rsidR="003C4839" w:rsidRPr="003C4839" w:rsidRDefault="003C4839" w:rsidP="003C4839"/>
    <w:sectPr w:rsidR="003C4839" w:rsidRPr="003C4839" w:rsidSect="001C2C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9"/>
    <w:rsid w:val="00374E5B"/>
    <w:rsid w:val="003C4839"/>
    <w:rsid w:val="008353C4"/>
    <w:rsid w:val="00B56B94"/>
    <w:rsid w:val="00C903F5"/>
    <w:rsid w:val="00D04D64"/>
    <w:rsid w:val="00D84AD5"/>
    <w:rsid w:val="00DF4828"/>
    <w:rsid w:val="00E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01"/>
  <w15:chartTrackingRefBased/>
  <w15:docId w15:val="{D6CB87CE-A4B1-4350-A1F6-601046F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48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8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uzeumdziecipolskich.pl" TargetMode="External"/><Relationship Id="rId5" Type="http://schemas.openxmlformats.org/officeDocument/2006/relationships/hyperlink" Target="https://muzeumdziecipolski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264-03F5-4249-9345-7C5E6E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4</cp:revision>
  <dcterms:created xsi:type="dcterms:W3CDTF">2023-03-31T12:01:00Z</dcterms:created>
  <dcterms:modified xsi:type="dcterms:W3CDTF">2023-04-19T11:26:00Z</dcterms:modified>
</cp:coreProperties>
</file>