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7D240" w14:textId="55310525" w:rsidR="009F6914" w:rsidRPr="00FA4D28" w:rsidRDefault="0090532B" w:rsidP="00B46778">
      <w:pPr>
        <w:pStyle w:val="Bezodstpw"/>
        <w:jc w:val="right"/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Załącznik nr 1</w:t>
      </w:r>
      <w:r w:rsidR="000F1265">
        <w:rPr>
          <w:rFonts w:cstheme="minorHAnsi"/>
          <w:sz w:val="24"/>
          <w:szCs w:val="24"/>
        </w:rPr>
        <w:t xml:space="preserve"> </w:t>
      </w:r>
      <w:r w:rsidR="00D3178E" w:rsidRPr="000F1265">
        <w:rPr>
          <w:rFonts w:cstheme="minorHAnsi"/>
          <w:sz w:val="24"/>
          <w:szCs w:val="24"/>
        </w:rPr>
        <w:t xml:space="preserve">Do Zarządzenia Dyrektora nr 6/2024 z dnia </w:t>
      </w:r>
      <w:r w:rsidR="008C611C">
        <w:rPr>
          <w:rFonts w:cstheme="minorHAnsi"/>
          <w:sz w:val="24"/>
          <w:szCs w:val="24"/>
        </w:rPr>
        <w:t>23</w:t>
      </w:r>
      <w:r w:rsidR="004A28B5" w:rsidRPr="000F1265">
        <w:rPr>
          <w:rFonts w:cstheme="minorHAnsi"/>
          <w:sz w:val="24"/>
          <w:szCs w:val="24"/>
        </w:rPr>
        <w:t>.0</w:t>
      </w:r>
      <w:r w:rsidR="008C611C">
        <w:rPr>
          <w:rFonts w:cstheme="minorHAnsi"/>
          <w:sz w:val="24"/>
          <w:szCs w:val="24"/>
        </w:rPr>
        <w:t>7</w:t>
      </w:r>
      <w:r w:rsidR="004A28B5" w:rsidRPr="000F1265">
        <w:rPr>
          <w:rFonts w:cstheme="minorHAnsi"/>
          <w:sz w:val="24"/>
          <w:szCs w:val="24"/>
        </w:rPr>
        <w:t>.2024</w:t>
      </w:r>
    </w:p>
    <w:p w14:paraId="7D41B7B7" w14:textId="5871847E" w:rsidR="00BF7534" w:rsidRPr="000F1265" w:rsidRDefault="000F1265" w:rsidP="00FA4D28">
      <w:pPr>
        <w:pStyle w:val="Nagwek1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r w:rsidRPr="000F1265">
        <w:rPr>
          <w:rFonts w:asciiTheme="minorHAnsi" w:hAnsiTheme="minorHAnsi" w:cstheme="minorHAnsi"/>
          <w:b/>
          <w:bCs/>
          <w:color w:val="auto"/>
          <w:sz w:val="40"/>
          <w:szCs w:val="40"/>
        </w:rPr>
        <w:t>Standardy ochrony małoletnich przed krzywdzeniem w Muzeum Dzieci Polskich – ofiar totalitaryzmu</w:t>
      </w:r>
    </w:p>
    <w:p w14:paraId="437327B3" w14:textId="2E519BD7" w:rsidR="00BF7534" w:rsidRPr="000F1265" w:rsidRDefault="00BF7534" w:rsidP="00FA4D28">
      <w:pPr>
        <w:pStyle w:val="Bezodstpw"/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Działając na podstawie art. 22b ustawy z dnia 13 maja 2016 r. o przeciwdziałaniu zagrożeniom przestępczością na tle seksualnym, ustala się poniższe standardy ochrony małoletnich przed krzywdzeniem.</w:t>
      </w:r>
    </w:p>
    <w:p w14:paraId="44840F9A" w14:textId="0BD44FCA" w:rsidR="00BF7534" w:rsidRPr="0036529E" w:rsidRDefault="00BF7534" w:rsidP="00FA4D28">
      <w:pPr>
        <w:pStyle w:val="Nagwek2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0F1265">
        <w:rPr>
          <w:rFonts w:asciiTheme="minorHAnsi" w:hAnsiTheme="minorHAnsi" w:cstheme="minorHAnsi"/>
          <w:b/>
          <w:bCs/>
          <w:color w:val="auto"/>
          <w:sz w:val="36"/>
          <w:szCs w:val="36"/>
        </w:rPr>
        <w:t>Rozdział I</w:t>
      </w:r>
      <w:r w:rsidR="000F1265" w:rsidRPr="000F1265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r w:rsidRPr="000F1265">
        <w:rPr>
          <w:rFonts w:asciiTheme="minorHAnsi" w:hAnsiTheme="minorHAnsi" w:cstheme="minorHAnsi"/>
          <w:b/>
          <w:bCs/>
          <w:color w:val="auto"/>
          <w:sz w:val="36"/>
          <w:szCs w:val="36"/>
        </w:rPr>
        <w:t>Zasady ogólne</w:t>
      </w:r>
    </w:p>
    <w:p w14:paraId="1957631C" w14:textId="562936B9" w:rsidR="00BF7534" w:rsidRPr="0036529E" w:rsidRDefault="00BF7534" w:rsidP="00FA4D28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36529E">
        <w:rPr>
          <w:rFonts w:asciiTheme="minorHAnsi" w:hAnsiTheme="minorHAnsi" w:cstheme="minorHAnsi"/>
          <w:b/>
          <w:bCs/>
          <w:color w:val="auto"/>
          <w:sz w:val="32"/>
          <w:szCs w:val="32"/>
        </w:rPr>
        <w:t>§ 1. Zakres standardów</w:t>
      </w:r>
    </w:p>
    <w:p w14:paraId="4881ECAF" w14:textId="785F5172" w:rsidR="00BF7534" w:rsidRPr="000F1265" w:rsidRDefault="00BF7534" w:rsidP="00FA4D28">
      <w:pPr>
        <w:pStyle w:val="Bezodstpw"/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Standardy Ochrony Małoletnich</w:t>
      </w:r>
      <w:r w:rsidRPr="000F1265">
        <w:rPr>
          <w:rFonts w:cstheme="minorHAnsi"/>
          <w:color w:val="FF0000"/>
          <w:sz w:val="24"/>
          <w:szCs w:val="24"/>
        </w:rPr>
        <w:t xml:space="preserve"> </w:t>
      </w:r>
      <w:r w:rsidRPr="000F1265">
        <w:rPr>
          <w:rFonts w:cstheme="minorHAnsi"/>
          <w:sz w:val="24"/>
          <w:szCs w:val="24"/>
        </w:rPr>
        <w:t>ustanowione są dla dobra dziecka i w jego najlepszym interesie. Obejmują cztery zakresy:</w:t>
      </w:r>
    </w:p>
    <w:p w14:paraId="3B61C24D" w14:textId="2A03AA47" w:rsidR="00BF7534" w:rsidRPr="000F1265" w:rsidRDefault="00BF7534" w:rsidP="00FA4D28">
      <w:pPr>
        <w:pStyle w:val="Bezodstpw"/>
        <w:numPr>
          <w:ilvl w:val="0"/>
          <w:numId w:val="25"/>
        </w:numPr>
        <w:ind w:left="0" w:firstLine="397"/>
        <w:rPr>
          <w:rFonts w:cstheme="minorHAnsi"/>
          <w:b/>
          <w:bCs/>
          <w:sz w:val="24"/>
          <w:szCs w:val="24"/>
        </w:rPr>
      </w:pPr>
      <w:r w:rsidRPr="000F1265">
        <w:rPr>
          <w:rFonts w:cstheme="minorHAnsi"/>
          <w:b/>
          <w:bCs/>
          <w:sz w:val="24"/>
          <w:szCs w:val="24"/>
        </w:rPr>
        <w:t>Polityka Ochrony Małoletnich:</w:t>
      </w:r>
    </w:p>
    <w:p w14:paraId="3067DDD0" w14:textId="28201168" w:rsidR="00BF7534" w:rsidRPr="000F1265" w:rsidRDefault="00BF7534" w:rsidP="00FA4D28">
      <w:pPr>
        <w:pStyle w:val="Bezodstpw"/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a) zasady bezpiecznej rekrutacji do pracy w </w:t>
      </w:r>
      <w:r w:rsidR="007365C6" w:rsidRPr="000F1265">
        <w:rPr>
          <w:rFonts w:cstheme="minorHAnsi"/>
          <w:sz w:val="24"/>
          <w:szCs w:val="24"/>
        </w:rPr>
        <w:t>Muzeum Dzieci Polskich – ofiar totalitaryzmu</w:t>
      </w:r>
      <w:r w:rsidRPr="000F1265">
        <w:rPr>
          <w:rFonts w:cstheme="minorHAnsi"/>
          <w:sz w:val="24"/>
          <w:szCs w:val="24"/>
        </w:rPr>
        <w:t xml:space="preserve">, </w:t>
      </w:r>
    </w:p>
    <w:p w14:paraId="1BB5463D" w14:textId="77777777" w:rsidR="00BF7534" w:rsidRPr="000F1265" w:rsidRDefault="00BF7534" w:rsidP="00FA4D28">
      <w:pPr>
        <w:pStyle w:val="Bezodstpw"/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b) zasady bezpiecznych relacji pracownicy – dziecko, </w:t>
      </w:r>
    </w:p>
    <w:p w14:paraId="14544530" w14:textId="77777777" w:rsidR="00BF7534" w:rsidRPr="000F1265" w:rsidRDefault="00BF7534" w:rsidP="00FA4D28">
      <w:pPr>
        <w:pStyle w:val="Bezodstpw"/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c) zasady reagowania na przypadki podejrzenia, że dziecko doświadcza krzywdzenia, </w:t>
      </w:r>
    </w:p>
    <w:p w14:paraId="7FEF10A9" w14:textId="77777777" w:rsidR="00BF7534" w:rsidRPr="000F1265" w:rsidRDefault="00BF7534" w:rsidP="00FA4D28">
      <w:pPr>
        <w:pStyle w:val="Bezodstpw"/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d) zasady ochrony wizerunku dziecka i danych osobowych dzieci, </w:t>
      </w:r>
    </w:p>
    <w:p w14:paraId="115F1583" w14:textId="6F2B81A6" w:rsidR="00BF7534" w:rsidRPr="000F1265" w:rsidRDefault="00BF7534" w:rsidP="00FA4D28">
      <w:pPr>
        <w:pStyle w:val="Bezodstpw"/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e) korzystani</w:t>
      </w:r>
      <w:r w:rsidR="007A5D72" w:rsidRPr="000F1265">
        <w:rPr>
          <w:rFonts w:cstheme="minorHAnsi"/>
          <w:sz w:val="24"/>
          <w:szCs w:val="24"/>
        </w:rPr>
        <w:t>e</w:t>
      </w:r>
      <w:r w:rsidRPr="000F1265">
        <w:rPr>
          <w:rFonts w:cstheme="minorHAnsi"/>
          <w:sz w:val="24"/>
          <w:szCs w:val="24"/>
        </w:rPr>
        <w:t xml:space="preserve"> z internetu i mediów elektronicznych, </w:t>
      </w:r>
    </w:p>
    <w:p w14:paraId="4FA20A9C" w14:textId="78FA535C" w:rsidR="003B5171" w:rsidRPr="000F1265" w:rsidRDefault="00885378" w:rsidP="00FA4D28">
      <w:pPr>
        <w:pStyle w:val="Bezodstpw"/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f) </w:t>
      </w:r>
      <w:r w:rsidR="00845C2B" w:rsidRPr="000F1265">
        <w:rPr>
          <w:rFonts w:cstheme="minorHAnsi"/>
          <w:sz w:val="24"/>
          <w:szCs w:val="24"/>
        </w:rPr>
        <w:t>reguły informacyjne</w:t>
      </w:r>
      <w:r w:rsidR="001A3045" w:rsidRPr="000F1265">
        <w:rPr>
          <w:rFonts w:cstheme="minorHAnsi"/>
          <w:sz w:val="24"/>
          <w:szCs w:val="24"/>
        </w:rPr>
        <w:t xml:space="preserve"> dotyczące </w:t>
      </w:r>
      <w:r w:rsidR="003B5171" w:rsidRPr="000F1265">
        <w:rPr>
          <w:rFonts w:cstheme="minorHAnsi"/>
          <w:sz w:val="24"/>
          <w:szCs w:val="24"/>
        </w:rPr>
        <w:t xml:space="preserve"> zasad dysponowania przez Muzeum danymi kontaktowymi instytucji i organizacji, które zajmują się interwencją i pomocą w sytuacjach krzywdzenia dzieci (policja, sąd rodzinny, centrum interwencji kryzysowej, ośrodek pomocy społecznej, placówki ochrony zdrowia), oraz </w:t>
      </w:r>
      <w:r w:rsidR="00276AB9" w:rsidRPr="000F1265">
        <w:rPr>
          <w:rFonts w:cstheme="minorHAnsi"/>
          <w:sz w:val="24"/>
          <w:szCs w:val="24"/>
        </w:rPr>
        <w:t xml:space="preserve">wykazu </w:t>
      </w:r>
      <w:r w:rsidR="003B5171" w:rsidRPr="000F1265">
        <w:rPr>
          <w:rFonts w:cstheme="minorHAnsi"/>
          <w:sz w:val="24"/>
          <w:szCs w:val="24"/>
        </w:rPr>
        <w:t>numerów bezpłatnych telefonów zaufania dla dzieci i młodzieży,</w:t>
      </w:r>
    </w:p>
    <w:p w14:paraId="07C90EA5" w14:textId="089F4FFB" w:rsidR="00BF7534" w:rsidRPr="000F1265" w:rsidRDefault="00BF7534" w:rsidP="00FA4D28">
      <w:pPr>
        <w:pStyle w:val="Bezodstpw"/>
        <w:numPr>
          <w:ilvl w:val="0"/>
          <w:numId w:val="25"/>
        </w:numPr>
        <w:ind w:left="0" w:firstLine="397"/>
        <w:rPr>
          <w:rFonts w:cstheme="minorHAnsi"/>
          <w:b/>
          <w:bCs/>
          <w:sz w:val="24"/>
          <w:szCs w:val="24"/>
        </w:rPr>
      </w:pPr>
      <w:r w:rsidRPr="000F1265">
        <w:rPr>
          <w:rFonts w:cstheme="minorHAnsi"/>
          <w:b/>
          <w:bCs/>
          <w:sz w:val="24"/>
          <w:szCs w:val="24"/>
        </w:rPr>
        <w:t xml:space="preserve">Pracownicy: </w:t>
      </w:r>
    </w:p>
    <w:p w14:paraId="4743916E" w14:textId="7C848610" w:rsidR="00BF7534" w:rsidRPr="000F1265" w:rsidRDefault="00BF7534" w:rsidP="00FA4D28">
      <w:pPr>
        <w:pStyle w:val="Bezodstpw"/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a) zasady rekrutacji personelu pracującego z </w:t>
      </w:r>
      <w:r w:rsidR="00131D1E" w:rsidRPr="000F1265">
        <w:rPr>
          <w:rFonts w:cstheme="minorHAnsi"/>
          <w:sz w:val="24"/>
          <w:szCs w:val="24"/>
        </w:rPr>
        <w:t>małoletnimi</w:t>
      </w:r>
      <w:r w:rsidRPr="000F1265">
        <w:rPr>
          <w:rFonts w:cstheme="minorHAnsi"/>
          <w:sz w:val="24"/>
          <w:szCs w:val="24"/>
        </w:rPr>
        <w:t xml:space="preserve"> w </w:t>
      </w:r>
      <w:r w:rsidR="00131D1E" w:rsidRPr="000F1265">
        <w:rPr>
          <w:rFonts w:cstheme="minorHAnsi"/>
          <w:sz w:val="24"/>
          <w:szCs w:val="24"/>
        </w:rPr>
        <w:t>Muzeum Dzieci Polskich</w:t>
      </w:r>
      <w:r w:rsidR="00B42144" w:rsidRPr="000F1265">
        <w:rPr>
          <w:rFonts w:cstheme="minorHAnsi"/>
          <w:sz w:val="24"/>
          <w:szCs w:val="24"/>
        </w:rPr>
        <w:t xml:space="preserve"> - ofiar totalitaryzmu</w:t>
      </w:r>
      <w:r w:rsidRPr="000F1265">
        <w:rPr>
          <w:rFonts w:cstheme="minorHAnsi"/>
          <w:sz w:val="24"/>
          <w:szCs w:val="24"/>
        </w:rPr>
        <w:t xml:space="preserve">, w tym obowiązek uzyskiwania danych z Rejestru Sprawców Przestępstw na Tle Seksualnym o każdym członku personelu, </w:t>
      </w:r>
    </w:p>
    <w:p w14:paraId="062EF95D" w14:textId="77777777" w:rsidR="00BF7534" w:rsidRPr="000F1265" w:rsidRDefault="00BF7534" w:rsidP="00FA4D28">
      <w:pPr>
        <w:pStyle w:val="Bezodstpw"/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b) zasady bezpiecznych relacji personelu z małoletnimi, wskazujące, jakie zachowania są niedozwolone, a jakie pożądane w kontakcie z dzieckiem, </w:t>
      </w:r>
    </w:p>
    <w:p w14:paraId="15B7F8CE" w14:textId="12172360" w:rsidR="00BF7534" w:rsidRPr="000F1265" w:rsidRDefault="00BF7534" w:rsidP="00FA4D28">
      <w:pPr>
        <w:pStyle w:val="Bezodstpw"/>
        <w:numPr>
          <w:ilvl w:val="0"/>
          <w:numId w:val="25"/>
        </w:numPr>
        <w:ind w:left="0" w:firstLine="397"/>
        <w:rPr>
          <w:rFonts w:cstheme="minorHAnsi"/>
          <w:b/>
          <w:bCs/>
          <w:sz w:val="24"/>
          <w:szCs w:val="24"/>
        </w:rPr>
      </w:pPr>
      <w:r w:rsidRPr="000F1265">
        <w:rPr>
          <w:rFonts w:cstheme="minorHAnsi"/>
          <w:b/>
          <w:bCs/>
          <w:sz w:val="24"/>
          <w:szCs w:val="24"/>
        </w:rPr>
        <w:t xml:space="preserve">Monitoring: </w:t>
      </w:r>
    </w:p>
    <w:p w14:paraId="1018A3BF" w14:textId="28A7350C" w:rsidR="006A3E14" w:rsidRPr="0036529E" w:rsidRDefault="00BF7534" w:rsidP="00FA4D28">
      <w:pPr>
        <w:pStyle w:val="Bezodstpw"/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 zasady weryfikacji przyjętych Standardów Ochrony Małoletnich przed krzywdzeniem, ze szczególnym uwzględnieniem analizy sytuacji związanych z wystąpieniem zagrożenia bezpieczeństwa dzieci, </w:t>
      </w:r>
    </w:p>
    <w:p w14:paraId="0E11CD9B" w14:textId="78E79CE3" w:rsidR="00BF7534" w:rsidRPr="0036529E" w:rsidRDefault="00BF7534" w:rsidP="00FA4D28">
      <w:pPr>
        <w:pStyle w:val="Nagwek2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36529E">
        <w:rPr>
          <w:rFonts w:asciiTheme="minorHAnsi" w:hAnsiTheme="minorHAnsi" w:cstheme="minorHAnsi"/>
          <w:b/>
          <w:bCs/>
          <w:color w:val="auto"/>
          <w:sz w:val="36"/>
          <w:szCs w:val="36"/>
        </w:rPr>
        <w:t>Rozdział II</w:t>
      </w:r>
      <w:r w:rsidR="0036529E" w:rsidRPr="0036529E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r w:rsidRPr="0036529E">
        <w:rPr>
          <w:rFonts w:asciiTheme="minorHAnsi" w:hAnsiTheme="minorHAnsi" w:cstheme="minorHAnsi"/>
          <w:b/>
          <w:bCs/>
          <w:color w:val="auto"/>
          <w:sz w:val="36"/>
          <w:szCs w:val="36"/>
        </w:rPr>
        <w:t>Zasady bezpiecznej rekrutacji</w:t>
      </w:r>
    </w:p>
    <w:p w14:paraId="5C096D3A" w14:textId="4170D854" w:rsidR="00BF7534" w:rsidRPr="00FA4D28" w:rsidRDefault="00BF7534" w:rsidP="00FA4D28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§ </w:t>
      </w:r>
      <w:r w:rsidR="00E30D37"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2</w:t>
      </w:r>
      <w:r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. Obowiązki pracodawcy i kandydata do pracy</w:t>
      </w:r>
    </w:p>
    <w:p w14:paraId="70B03391" w14:textId="77777777" w:rsidR="00BF7534" w:rsidRPr="000F1265" w:rsidRDefault="00BF7534" w:rsidP="00FA4D28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Przed nawiązaniem stosunku pracy lub przed dopuszczeniem do innej działalności na innej niż stosunek pracy podstawie, związanej z wychowaniem, edukacją, wypoczynkiem, leczeniem, świadczeniem porad psychologicznych, rozwojem duchowym, uprawianiem sportu lub realizacją innych zainteresowań przez małoletnich, lub z opieką nad nimi na pracodawcy ciążą obowiązki określone w ust. 2-8.</w:t>
      </w:r>
    </w:p>
    <w:p w14:paraId="32B7384A" w14:textId="77777777" w:rsidR="00BF7534" w:rsidRPr="000F1265" w:rsidRDefault="00BF7534" w:rsidP="00FA4D28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Pracodawca uzyskuje informacje, czy dane kandydata do pracy lub innej działalności, są zamieszczone w Rejestrze z dostępem ograniczonym lub w Rejestrze osób, w </w:t>
      </w:r>
      <w:r w:rsidRPr="000F1265">
        <w:rPr>
          <w:rFonts w:cstheme="minorHAnsi"/>
          <w:sz w:val="24"/>
          <w:szCs w:val="24"/>
        </w:rPr>
        <w:lastRenderedPageBreak/>
        <w:t>stosunku do których Państwowa Komisja do spraw przeciwdziałania wykorzystaniu seksualnemu małoletnich poniżej lat 15 wydała postanowienie o wpisie w Rejestrze.</w:t>
      </w:r>
    </w:p>
    <w:p w14:paraId="39F7370A" w14:textId="77777777" w:rsidR="00BF7534" w:rsidRPr="000F1265" w:rsidRDefault="00BF7534" w:rsidP="00FA4D28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Kandydat do pracy lub innej działalności przedkłada pracodawcy informację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5C075166" w14:textId="77777777" w:rsidR="00BF7534" w:rsidRPr="000F1265" w:rsidRDefault="00BF7534" w:rsidP="00FA4D28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Osoba, o której mowa w ust. 3, posiadająca obywatelstwo innego państwa niż Rzeczpospolita Polska, przedkłada pracodawcy ponadto informację z rejestru karnego państwa obywatelstwa uzyskiwaną do celów działalności zawodowej lub wolontariackiej związanej z kontaktami z dziećmi.</w:t>
      </w:r>
    </w:p>
    <w:p w14:paraId="1FCA9CEF" w14:textId="77777777" w:rsidR="00BF7534" w:rsidRPr="000F1265" w:rsidRDefault="00BF7534" w:rsidP="00FA4D28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Osoba, o której mowa w ust. 3, składa pracodawcy oświadczenie o państwie lub państwach, w których zamieszkiwała w ciągu ostatnich 20 lat, innych niż Rzeczpospolita Polska i państwo obywatelstwa, oraz jednocześnie przedkłada pracodawcy informację z rejestrów karnych tych państw uzyskiwaną do celów działalności zawodowej lub wolontariackiej związanej z kontaktami z dziećmi.</w:t>
      </w:r>
    </w:p>
    <w:p w14:paraId="3AF33F5C" w14:textId="77777777" w:rsidR="00BF7534" w:rsidRPr="000F1265" w:rsidRDefault="00BF7534" w:rsidP="00FA4D28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Jeżeli prawo państwa, o którym mowa w ust. 4 lub 5, nie przewiduje wydawania informacji do celów działalności zawodowej lub wolontariackiej związanej z kontaktami z dziećmi, przedkłada się informację z rejestru karnego tego państwa.</w:t>
      </w:r>
    </w:p>
    <w:p w14:paraId="20D291A7" w14:textId="77777777" w:rsidR="00BF7534" w:rsidRPr="000F1265" w:rsidRDefault="00BF7534" w:rsidP="00FA4D28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W przypadku gdy prawo państwa, z którego ma być przedłożona informacja, o której mowa w ust. 4-6, nie przewiduje jej sporządzenia lub w danym państwie nie prowadzi się rejestru karnego, osoba, o której mowa w ust. 3,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92A765B" w14:textId="77777777" w:rsidR="00BF7534" w:rsidRPr="000F1265" w:rsidRDefault="00BF7534" w:rsidP="00FA4D28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Oświadczenia, o których mowa w ust. 5 i 7,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35B6D1BB" w14:textId="56433BDB" w:rsidR="00BF7534" w:rsidRPr="00FA4D28" w:rsidRDefault="00BF7534" w:rsidP="00FA4D28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Informacje, o których mowa w ust. 2, pracodawca utrwala w formie wydruku i załącza do akt osobowych pracownika 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nimi. Informacje oraz oświadczenia, o których mowa w ust. 3-7, pracodawca załącza do akt </w:t>
      </w:r>
      <w:r w:rsidRPr="000F1265">
        <w:rPr>
          <w:rFonts w:cstheme="minorHAnsi"/>
          <w:sz w:val="24"/>
          <w:szCs w:val="24"/>
        </w:rPr>
        <w:lastRenderedPageBreak/>
        <w:t>osobowych pracownika albo dokumentacji dotyczącej osoby dopuszczonej do takiej działalności.</w:t>
      </w:r>
    </w:p>
    <w:p w14:paraId="4198C07C" w14:textId="14DE47A7" w:rsidR="00BF7534" w:rsidRPr="00FA4D28" w:rsidRDefault="00BF7534" w:rsidP="00FA4D28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§ </w:t>
      </w:r>
      <w:r w:rsidR="00E30D37"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3</w:t>
      </w:r>
      <w:r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. Przekazanie danych osobowych</w:t>
      </w:r>
    </w:p>
    <w:p w14:paraId="1C1D2ED0" w14:textId="77777777" w:rsidR="00BF7534" w:rsidRPr="000F1265" w:rsidRDefault="00BF7534" w:rsidP="00FA4D28">
      <w:pPr>
        <w:pStyle w:val="Bezodstpw"/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W celu realizacji obowiązku określonego w § 2 ust. 2, kandydat do pracy lub innej działalności obowiązany jest podać dane osobowe umożliwiające uzyskanie informacji z Rejestru z dostępem ograniczonym lub Rejestru osób, w stosunku do których Państwowa Komisja do spraw przeciwdziałania wykorzystaniu seksualnemu małoletnich poniżej lat 15 wydała postanowienie o wpisie w Rejestrze, tj.:</w:t>
      </w:r>
    </w:p>
    <w:p w14:paraId="2699AC45" w14:textId="77777777" w:rsidR="00BF7534" w:rsidRPr="000F1265" w:rsidRDefault="00BF7534" w:rsidP="00FA4D28">
      <w:pPr>
        <w:pStyle w:val="Bezodstpw"/>
        <w:numPr>
          <w:ilvl w:val="1"/>
          <w:numId w:val="2"/>
        </w:numPr>
        <w:ind w:left="709" w:hanging="425"/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numer PESEL,</w:t>
      </w:r>
    </w:p>
    <w:p w14:paraId="70728A36" w14:textId="77777777" w:rsidR="00BF7534" w:rsidRPr="000F1265" w:rsidRDefault="00BF7534" w:rsidP="00FA4D28">
      <w:pPr>
        <w:pStyle w:val="Bezodstpw"/>
        <w:numPr>
          <w:ilvl w:val="1"/>
          <w:numId w:val="2"/>
        </w:numPr>
        <w:ind w:left="709" w:hanging="425"/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pierwsze imię;</w:t>
      </w:r>
    </w:p>
    <w:p w14:paraId="752D2DD4" w14:textId="77777777" w:rsidR="00BF7534" w:rsidRPr="000F1265" w:rsidRDefault="00BF7534" w:rsidP="00FA4D28">
      <w:pPr>
        <w:pStyle w:val="Bezodstpw"/>
        <w:numPr>
          <w:ilvl w:val="1"/>
          <w:numId w:val="2"/>
        </w:numPr>
        <w:ind w:left="709" w:hanging="425"/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nazwisko;</w:t>
      </w:r>
    </w:p>
    <w:p w14:paraId="614413BA" w14:textId="77777777" w:rsidR="00BF7534" w:rsidRPr="000F1265" w:rsidRDefault="00BF7534" w:rsidP="00FA4D28">
      <w:pPr>
        <w:pStyle w:val="Bezodstpw"/>
        <w:numPr>
          <w:ilvl w:val="1"/>
          <w:numId w:val="2"/>
        </w:numPr>
        <w:ind w:left="709" w:hanging="425"/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nazwisko rodowe;</w:t>
      </w:r>
    </w:p>
    <w:p w14:paraId="0BB5AE33" w14:textId="77777777" w:rsidR="00BF7534" w:rsidRPr="000F1265" w:rsidRDefault="00BF7534" w:rsidP="00FA4D28">
      <w:pPr>
        <w:pStyle w:val="Bezodstpw"/>
        <w:numPr>
          <w:ilvl w:val="1"/>
          <w:numId w:val="2"/>
        </w:numPr>
        <w:ind w:left="709" w:hanging="425"/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imię ojca;</w:t>
      </w:r>
    </w:p>
    <w:p w14:paraId="53E89605" w14:textId="77777777" w:rsidR="00BF7534" w:rsidRPr="000F1265" w:rsidRDefault="00BF7534" w:rsidP="00FA4D28">
      <w:pPr>
        <w:pStyle w:val="Bezodstpw"/>
        <w:numPr>
          <w:ilvl w:val="1"/>
          <w:numId w:val="2"/>
        </w:numPr>
        <w:ind w:left="709" w:hanging="425"/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imię matki;</w:t>
      </w:r>
    </w:p>
    <w:p w14:paraId="476114E7" w14:textId="26CD623E" w:rsidR="006A3E14" w:rsidRPr="00FA4D28" w:rsidRDefault="00BF7534" w:rsidP="00FA4D28">
      <w:pPr>
        <w:pStyle w:val="Bezodstpw"/>
        <w:numPr>
          <w:ilvl w:val="1"/>
          <w:numId w:val="2"/>
        </w:numPr>
        <w:ind w:left="709" w:hanging="425"/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data urodzenia.</w:t>
      </w:r>
    </w:p>
    <w:p w14:paraId="0C2FB977" w14:textId="6C5C3751" w:rsidR="00BF7534" w:rsidRPr="00FA4D28" w:rsidRDefault="00BF7534" w:rsidP="00FA4D28">
      <w:pPr>
        <w:pStyle w:val="Nagwek2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FA4D28">
        <w:rPr>
          <w:rFonts w:asciiTheme="minorHAnsi" w:hAnsiTheme="minorHAnsi" w:cstheme="minorHAnsi"/>
          <w:b/>
          <w:bCs/>
          <w:color w:val="auto"/>
          <w:sz w:val="36"/>
          <w:szCs w:val="36"/>
        </w:rPr>
        <w:t>Rozdział III</w:t>
      </w:r>
      <w:r w:rsidR="00FA4D28" w:rsidRPr="00FA4D28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r w:rsidRPr="00FA4D28">
        <w:rPr>
          <w:rFonts w:asciiTheme="minorHAnsi" w:hAnsiTheme="minorHAnsi" w:cstheme="minorHAnsi"/>
          <w:b/>
          <w:bCs/>
          <w:color w:val="auto"/>
          <w:sz w:val="36"/>
          <w:szCs w:val="36"/>
        </w:rPr>
        <w:t>Zasady bezpiecznych relacji</w:t>
      </w:r>
    </w:p>
    <w:p w14:paraId="1DEACECB" w14:textId="55528058" w:rsidR="00BF7534" w:rsidRPr="00FA4D28" w:rsidRDefault="00BF7534" w:rsidP="00FA4D28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§ </w:t>
      </w:r>
      <w:r w:rsidR="00E30D37"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4</w:t>
      </w:r>
      <w:r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. Zasady ogólne</w:t>
      </w:r>
    </w:p>
    <w:p w14:paraId="540BFCF0" w14:textId="77777777" w:rsidR="00BF7534" w:rsidRPr="000F1265" w:rsidRDefault="00BF7534" w:rsidP="00FA4D28">
      <w:pPr>
        <w:pStyle w:val="Bezodstpw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Każdy pracownik lub osoba świadcząca pracę na innej podstawie niż stosunek pracy obowiązany jest do utrzymywania profesjonalnej relacji z dziećmi i każdorazowego rozważenia, czy jego reakcja, komunikat bądź działanie wobec dziecka są adekwatne do sytuacji, bezpieczne, uzasadnione i sprawiedliwe wobec innych dzieci. </w:t>
      </w:r>
    </w:p>
    <w:p w14:paraId="181EC65E" w14:textId="30B1257D" w:rsidR="00BF7534" w:rsidRPr="00FA4D28" w:rsidRDefault="00BF7534" w:rsidP="00FA4D28">
      <w:pPr>
        <w:pStyle w:val="Bezodstpw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Wszystkie działania w stosunku do małoletnich podejmowane są w sposób otwarty i przejrzysty dla innych, aby zminimalizować ryzyko błędnej interpretacji danego zachowania.</w:t>
      </w:r>
    </w:p>
    <w:p w14:paraId="6FACD299" w14:textId="054F167D" w:rsidR="00BF7534" w:rsidRPr="00FA4D28" w:rsidRDefault="00BF7534" w:rsidP="00FA4D28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§ </w:t>
      </w:r>
      <w:r w:rsidR="00E30D37"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5</w:t>
      </w:r>
      <w:r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. Zasady komunikacji z małoletnimi</w:t>
      </w:r>
    </w:p>
    <w:p w14:paraId="5418183D" w14:textId="77777777" w:rsidR="00BF7534" w:rsidRPr="000F1265" w:rsidRDefault="00BF7534" w:rsidP="00FA4D28">
      <w:pPr>
        <w:pStyle w:val="Bezodstpw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W komunikacji z dziećmi pracownicy i osoby świadczące pracę na innej podstawie niż stosunek pracy zobowiązani są: </w:t>
      </w:r>
    </w:p>
    <w:p w14:paraId="3B66C24A" w14:textId="77777777" w:rsidR="00BF7534" w:rsidRPr="000F1265" w:rsidRDefault="00BF7534" w:rsidP="00FA4D28">
      <w:pPr>
        <w:pStyle w:val="Bezodstpw"/>
        <w:numPr>
          <w:ilvl w:val="1"/>
          <w:numId w:val="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zachować cierpliwość i szacunek, </w:t>
      </w:r>
    </w:p>
    <w:p w14:paraId="70385A76" w14:textId="77777777" w:rsidR="00BF7534" w:rsidRPr="000F1265" w:rsidRDefault="00BF7534" w:rsidP="00FA4D28">
      <w:pPr>
        <w:pStyle w:val="Bezodstpw"/>
        <w:numPr>
          <w:ilvl w:val="1"/>
          <w:numId w:val="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słuchać uważnie dziecka i udzielać mu odpowiedzi adekwatnych do ich wieku i danej sytuacji, </w:t>
      </w:r>
    </w:p>
    <w:p w14:paraId="3CF348F1" w14:textId="77777777" w:rsidR="00BF7534" w:rsidRPr="000F1265" w:rsidRDefault="00BF7534" w:rsidP="00FA4D28">
      <w:pPr>
        <w:pStyle w:val="Bezodstpw"/>
        <w:numPr>
          <w:ilvl w:val="1"/>
          <w:numId w:val="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informować dziecko o podejmowanych decyzjach jego dotyczących, biorąc pod uwagę oczekiwania dziecka</w:t>
      </w:r>
    </w:p>
    <w:p w14:paraId="5C422AED" w14:textId="77777777" w:rsidR="00BF7534" w:rsidRPr="000F1265" w:rsidRDefault="00BF7534" w:rsidP="00FA4D28">
      <w:pPr>
        <w:pStyle w:val="Bezodstpw"/>
        <w:numPr>
          <w:ilvl w:val="1"/>
          <w:numId w:val="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 </w:t>
      </w:r>
    </w:p>
    <w:p w14:paraId="4CE3B98D" w14:textId="77777777" w:rsidR="00BF7534" w:rsidRPr="000F1265" w:rsidRDefault="00BF7534" w:rsidP="00FA4D28">
      <w:pPr>
        <w:pStyle w:val="Bezodstpw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Zabrania się: </w:t>
      </w:r>
    </w:p>
    <w:p w14:paraId="575237DA" w14:textId="77777777" w:rsidR="00BF7534" w:rsidRPr="000F1265" w:rsidRDefault="00BF7534" w:rsidP="00FA4D28">
      <w:pPr>
        <w:pStyle w:val="Bezodstpw"/>
        <w:numPr>
          <w:ilvl w:val="1"/>
          <w:numId w:val="4"/>
        </w:numPr>
        <w:ind w:left="1418" w:hanging="284"/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zawstydzania, upokarzania, lekceważenia i obrażania dziecka oraz podnoszenia głosu na dziecko w sytuacji innej niż wynikająca z bezpieczeństwa dziecka lub innych dzieci, </w:t>
      </w:r>
    </w:p>
    <w:p w14:paraId="08359A0A" w14:textId="77777777" w:rsidR="00BF7534" w:rsidRPr="000F1265" w:rsidRDefault="00BF7534" w:rsidP="00FA4D28">
      <w:pPr>
        <w:pStyle w:val="Bezodstpw"/>
        <w:numPr>
          <w:ilvl w:val="1"/>
          <w:numId w:val="4"/>
        </w:numPr>
        <w:ind w:left="1418" w:hanging="284"/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ujawniania informacji wrażliwych dotyczących dziecka wobec osób nieuprawnionych, w tym wobec innych dzieci; obejmuje to wizerunek dziecka, </w:t>
      </w:r>
      <w:r w:rsidRPr="000F1265">
        <w:rPr>
          <w:rFonts w:cstheme="minorHAnsi"/>
          <w:sz w:val="24"/>
          <w:szCs w:val="24"/>
        </w:rPr>
        <w:lastRenderedPageBreak/>
        <w:t xml:space="preserve">informacje o jego/jej sytuacji rodzinnej, ekonomicznej, medycznej, opiekuńczej i prawnej, </w:t>
      </w:r>
    </w:p>
    <w:p w14:paraId="748540FF" w14:textId="516D30E7" w:rsidR="00BF7534" w:rsidRPr="00FA4D28" w:rsidRDefault="00BF7534" w:rsidP="00FA4D28">
      <w:pPr>
        <w:pStyle w:val="Bezodstpw"/>
        <w:numPr>
          <w:ilvl w:val="1"/>
          <w:numId w:val="4"/>
        </w:numPr>
        <w:ind w:left="1418" w:hanging="284"/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zachowywania się w obecności dziecka w sposób niestosowny;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</w:t>
      </w:r>
    </w:p>
    <w:p w14:paraId="371B7A23" w14:textId="15F3ECC8" w:rsidR="00BF7534" w:rsidRPr="00FA4D28" w:rsidRDefault="00BF7534" w:rsidP="00FA4D28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§ </w:t>
      </w:r>
      <w:r w:rsidR="00E30D37"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6</w:t>
      </w:r>
      <w:r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. Zasady podejmowania działań</w:t>
      </w:r>
    </w:p>
    <w:p w14:paraId="3429622A" w14:textId="77777777" w:rsidR="00BF7534" w:rsidRPr="000F1265" w:rsidRDefault="00BF7534" w:rsidP="00FA4D28">
      <w:pPr>
        <w:pStyle w:val="Bezodstpw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W relacjach z małoletnimi, pracownicy i osoby świadczące pracę na innej podstawie, zobowiązani są przestrzegać następujących reguł:</w:t>
      </w:r>
    </w:p>
    <w:p w14:paraId="32A7A9BE" w14:textId="77777777" w:rsidR="00BF7534" w:rsidRPr="000F1265" w:rsidRDefault="00BF7534" w:rsidP="00FA4D28">
      <w:pPr>
        <w:pStyle w:val="Bezodstpw"/>
        <w:numPr>
          <w:ilvl w:val="1"/>
          <w:numId w:val="5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Doceniać i szanować wkład dzieci w podejmowane działania, aktywnie je angażować i traktować równo bez względu na ich płeć, orientację seksualną, sprawność/niepełnosprawność, status społeczny, etniczny, kulturowy, religijny i światopogląd. </w:t>
      </w:r>
    </w:p>
    <w:p w14:paraId="6527B89C" w14:textId="77777777" w:rsidR="00BF7534" w:rsidRPr="000F1265" w:rsidRDefault="00BF7534" w:rsidP="00FA4D28">
      <w:pPr>
        <w:pStyle w:val="Bezodstpw"/>
        <w:numPr>
          <w:ilvl w:val="1"/>
          <w:numId w:val="5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Unikać faworyzowania dzieci. </w:t>
      </w:r>
    </w:p>
    <w:p w14:paraId="3FE229AA" w14:textId="77777777" w:rsidR="00BF7534" w:rsidRPr="000F1265" w:rsidRDefault="00BF7534" w:rsidP="00FA4D28">
      <w:pPr>
        <w:pStyle w:val="Bezodstpw"/>
        <w:numPr>
          <w:ilvl w:val="1"/>
          <w:numId w:val="5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Zakazane jest nawiązywanie z małoletnimi jakichkolwiek relacji romantycznych lub seksualnych oraz składanie propozycji o nieodpowiednim charakterze. Obejmuje to także seksualne komentarze, żarty, gesty oraz udostępnianie dzieciom treści erotycznych i pornograficznych, bez względu na ich formę. </w:t>
      </w:r>
    </w:p>
    <w:p w14:paraId="6265354C" w14:textId="77777777" w:rsidR="00BF7534" w:rsidRPr="000F1265" w:rsidRDefault="00BF7534" w:rsidP="00FA4D28">
      <w:pPr>
        <w:pStyle w:val="Bezodstpw"/>
        <w:numPr>
          <w:ilvl w:val="1"/>
          <w:numId w:val="5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Niedozwolone jest utrwalanie wizerunku dziecka (filmowanie, nagrywanie głosu, fotografowanie) dla potrzeb prywatnych. Dotyczy to także umożliwienia osobom trzecim utrwalenia wizerunków dzieci, jeśli pracodawca nie został o tym poinformowany, nie wyraził na to zgody i nie uzyskał zgód rodziców/opiekunów prawnych oraz samych dzieci. </w:t>
      </w:r>
    </w:p>
    <w:p w14:paraId="5FBA9CF1" w14:textId="77777777" w:rsidR="00BF7534" w:rsidRPr="000F1265" w:rsidRDefault="00BF7534" w:rsidP="00FA4D28">
      <w:pPr>
        <w:pStyle w:val="Bezodstpw"/>
        <w:numPr>
          <w:ilvl w:val="1"/>
          <w:numId w:val="5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Zakazane jest proponowanie małoletnim alkoholu, wyrobów tytoniowych ani nielegalnych substancji, jak również używanie ich w obecności dzieci.</w:t>
      </w:r>
    </w:p>
    <w:p w14:paraId="1523BED1" w14:textId="77777777" w:rsidR="00BF7534" w:rsidRPr="000F1265" w:rsidRDefault="00BF7534" w:rsidP="00FA4D28">
      <w:pPr>
        <w:pStyle w:val="Bezodstpw"/>
        <w:numPr>
          <w:ilvl w:val="1"/>
          <w:numId w:val="5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 Zabronione jest przyjmowanie pieniędzy i prezentów od małoletniego ani jego rodziców/opiekunów. </w:t>
      </w:r>
    </w:p>
    <w:p w14:paraId="175C15AB" w14:textId="658EDCD7" w:rsidR="00BF7534" w:rsidRPr="000F1265" w:rsidRDefault="00BF7534" w:rsidP="00FA4D28">
      <w:pPr>
        <w:pStyle w:val="Bezodstpw"/>
        <w:numPr>
          <w:ilvl w:val="1"/>
          <w:numId w:val="5"/>
        </w:numPr>
        <w:rPr>
          <w:rFonts w:cstheme="minorHAnsi"/>
          <w:color w:val="FF0000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Niedopuszczalne jest wchodzenie w relacje jakiejkolwiek zależności wobec małoletniego lub jego rodziców/opiekunów dziecka, jak również zachowywanie się w sposób mogący sugerować innym istnienie takiej zależności i prowadzący do oskarżeń o nierówne traktowanie bądź czerpanie korzyści majątkowych i innych. </w:t>
      </w:r>
    </w:p>
    <w:p w14:paraId="2A0C36C4" w14:textId="02C76A55" w:rsidR="00BF7534" w:rsidRPr="00FA4D28" w:rsidRDefault="00BF7534" w:rsidP="00FA4D28">
      <w:pPr>
        <w:pStyle w:val="Bezodstpw"/>
        <w:numPr>
          <w:ilvl w:val="1"/>
          <w:numId w:val="5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Wszystkie ryzykowne sytuacje, które obejmują zauroczenie dzieckiem przez pracownika lub pracownikiem przez dziecko, muszą być raportowane pracodawcy. </w:t>
      </w:r>
    </w:p>
    <w:p w14:paraId="319DD864" w14:textId="04025E43" w:rsidR="00BF7534" w:rsidRPr="00FA4D28" w:rsidRDefault="00BF7534" w:rsidP="00FA4D28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§ </w:t>
      </w:r>
      <w:r w:rsidR="00E30D37"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7</w:t>
      </w:r>
      <w:r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. Kontakt fizyczny</w:t>
      </w:r>
    </w:p>
    <w:p w14:paraId="0F835058" w14:textId="77777777" w:rsidR="00BF7534" w:rsidRPr="000F1265" w:rsidRDefault="00BF7534" w:rsidP="00FA4D28">
      <w:pPr>
        <w:pStyle w:val="Bezodstpw"/>
        <w:numPr>
          <w:ilvl w:val="0"/>
          <w:numId w:val="6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Każde przemocowe działanie wobec dziecka jest niedopuszczalne. </w:t>
      </w:r>
    </w:p>
    <w:p w14:paraId="3BADF58B" w14:textId="77777777" w:rsidR="00BF7534" w:rsidRPr="000F1265" w:rsidRDefault="00BF7534" w:rsidP="00FA4D28">
      <w:pPr>
        <w:pStyle w:val="Bezodstpw"/>
        <w:numPr>
          <w:ilvl w:val="0"/>
          <w:numId w:val="6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Kontakt fizyczny z dzieckiem może być stosowny i spełnia zasady bezpiecznego kontaktu, jeżeli  jest odpowiedzią na potrzeby dziecka w danym momencie, uwzględnia wiek dziecka, etap rozwojowy, płeć, kontekst kulturowy i sytuacyjny. W kontaktach tych należy kierować się zawsze swoim profesjonalnym osądem, słuchając, obserwując i odnotowując reakcję dziecka, pytając je o zgodę na kontakt fizyczny (np. przytulenie) i zachowując świadomość, że nawet przy twoich dobrych intencjach taki kontakt może być błędnie zinterpretowany przez dziecko lub osoby trzecie. </w:t>
      </w:r>
    </w:p>
    <w:p w14:paraId="1BB1AA78" w14:textId="77777777" w:rsidR="00BF7534" w:rsidRPr="000F1265" w:rsidRDefault="00BF7534" w:rsidP="00FA4D28">
      <w:pPr>
        <w:pStyle w:val="Bezodstpw"/>
        <w:numPr>
          <w:ilvl w:val="0"/>
          <w:numId w:val="6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lastRenderedPageBreak/>
        <w:t>Zakazane jest bicie, szturchanie, popychanie oraz naruszanie integralności fizycznej dziecka w jakikolwiek inny sposób.</w:t>
      </w:r>
    </w:p>
    <w:p w14:paraId="09E57053" w14:textId="77777777" w:rsidR="00BF7534" w:rsidRPr="000F1265" w:rsidRDefault="00BF7534" w:rsidP="00FA4D28">
      <w:pPr>
        <w:pStyle w:val="Bezodstpw"/>
        <w:numPr>
          <w:ilvl w:val="0"/>
          <w:numId w:val="6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Niedozwolone jest dotykanie dziecka w sposób, który może być uznany za nieprzyzwoity lub niestosowny. </w:t>
      </w:r>
    </w:p>
    <w:p w14:paraId="4212D281" w14:textId="77777777" w:rsidR="00BF7534" w:rsidRPr="000F1265" w:rsidRDefault="00BF7534" w:rsidP="00FA4D28">
      <w:pPr>
        <w:pStyle w:val="Bezodstpw"/>
        <w:numPr>
          <w:ilvl w:val="0"/>
          <w:numId w:val="6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Nie należy angażować się w takie aktywności, jak: łaskotanie, udawane walki z dziećmi czy brutalne zabawy fizyczne. </w:t>
      </w:r>
    </w:p>
    <w:p w14:paraId="67227B19" w14:textId="77777777" w:rsidR="00BF7534" w:rsidRPr="000F1265" w:rsidRDefault="00BF7534" w:rsidP="00FA4D28">
      <w:pPr>
        <w:pStyle w:val="Bezodstpw"/>
        <w:numPr>
          <w:ilvl w:val="0"/>
          <w:numId w:val="6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Należy zachować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</w:t>
      </w:r>
    </w:p>
    <w:p w14:paraId="30D95EED" w14:textId="77777777" w:rsidR="00BF7534" w:rsidRPr="000F1265" w:rsidRDefault="00BF7534" w:rsidP="00FA4D28">
      <w:pPr>
        <w:pStyle w:val="Bezodstpw"/>
        <w:numPr>
          <w:ilvl w:val="0"/>
          <w:numId w:val="6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 Kontakt fizyczny z dzieckiem nigdy nie może być niejawny bądź ukrywany, wiązać się z jakąkolwiek gratyfikacją ani wynikać z relacji władzy. Jeśli będziesz świadkiem jakiegokolwiek z wyżej opisanych zachowań i/lub sytuacji ze strony innych dorosłych lub dzieci, zawsze poinformuj o tym osobę odpowiedzialną i/lub postępuj zgodnie z obowiązującą procedurą interwencji. </w:t>
      </w:r>
    </w:p>
    <w:p w14:paraId="56A43175" w14:textId="7772130A" w:rsidR="00BF7534" w:rsidRPr="00FA4D28" w:rsidRDefault="00BF7534" w:rsidP="00FA4D28">
      <w:pPr>
        <w:pStyle w:val="Bezodstpw"/>
        <w:numPr>
          <w:ilvl w:val="0"/>
          <w:numId w:val="6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W sytuacjach wymagających czynności pielęgnacyjnych i higienicznych wobec dziecka należy unikać innego niż niezbędny kontakt fizyczn</w:t>
      </w:r>
      <w:r w:rsidR="004B1770" w:rsidRPr="000F1265">
        <w:rPr>
          <w:rFonts w:cstheme="minorHAnsi"/>
          <w:sz w:val="24"/>
          <w:szCs w:val="24"/>
        </w:rPr>
        <w:t>y</w:t>
      </w:r>
      <w:r w:rsidRPr="000F1265">
        <w:rPr>
          <w:rFonts w:cstheme="minorHAnsi"/>
          <w:sz w:val="24"/>
          <w:szCs w:val="24"/>
        </w:rPr>
        <w:t xml:space="preserve"> z dzieckiem. Dotyczy to zwłaszcza pomagania dziecku w ubieraniu i rozbieraniu</w:t>
      </w:r>
      <w:r w:rsidRPr="000F1265">
        <w:rPr>
          <w:rFonts w:cstheme="minorHAnsi"/>
          <w:color w:val="C00000"/>
          <w:sz w:val="24"/>
          <w:szCs w:val="24"/>
        </w:rPr>
        <w:t xml:space="preserve">, </w:t>
      </w:r>
      <w:r w:rsidRPr="000F1265">
        <w:rPr>
          <w:rFonts w:cstheme="minorHAnsi"/>
          <w:sz w:val="24"/>
          <w:szCs w:val="24"/>
        </w:rPr>
        <w:t>myciu</w:t>
      </w:r>
      <w:r w:rsidR="00660BDF" w:rsidRPr="000F1265">
        <w:rPr>
          <w:rFonts w:cstheme="minorHAnsi"/>
          <w:color w:val="C00000"/>
          <w:sz w:val="24"/>
          <w:szCs w:val="24"/>
        </w:rPr>
        <w:t xml:space="preserve"> </w:t>
      </w:r>
      <w:r w:rsidRPr="000F1265">
        <w:rPr>
          <w:rFonts w:cstheme="minorHAnsi"/>
          <w:color w:val="C00000"/>
          <w:sz w:val="24"/>
          <w:szCs w:val="24"/>
        </w:rPr>
        <w:t xml:space="preserve"> </w:t>
      </w:r>
      <w:r w:rsidRPr="000F1265">
        <w:rPr>
          <w:rFonts w:cstheme="minorHAnsi"/>
          <w:sz w:val="24"/>
          <w:szCs w:val="24"/>
        </w:rPr>
        <w:t xml:space="preserve">i w korzystaniu z toalety. Należy dbać o to, aby w każdej z czynności pielęgnacyjnych i higienicznych asystowała inna osoba z placówki. </w:t>
      </w:r>
    </w:p>
    <w:p w14:paraId="740A40A6" w14:textId="58E1448E" w:rsidR="00BF7534" w:rsidRPr="00FA4D28" w:rsidRDefault="00BF7534" w:rsidP="00FA4D28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§ </w:t>
      </w:r>
      <w:r w:rsidR="00E30D37"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8</w:t>
      </w:r>
      <w:r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. Kontakty pracownika z dzieckiem poza godzinami pracy</w:t>
      </w:r>
    </w:p>
    <w:p w14:paraId="485F16C4" w14:textId="66E2EA36" w:rsidR="00BF7534" w:rsidRPr="000F1265" w:rsidRDefault="00BF7534" w:rsidP="00FA4D28">
      <w:pPr>
        <w:pStyle w:val="Bezodstpw"/>
        <w:numPr>
          <w:ilvl w:val="0"/>
          <w:numId w:val="8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Kontakt z dziećmi </w:t>
      </w:r>
      <w:r w:rsidR="00BE41EE" w:rsidRPr="000F1265">
        <w:rPr>
          <w:rFonts w:cstheme="minorHAnsi"/>
          <w:sz w:val="24"/>
          <w:szCs w:val="24"/>
        </w:rPr>
        <w:t>odwiedzającymi Muzeum Dzieci Polskich – ofiar totalitaryzmu</w:t>
      </w:r>
      <w:r w:rsidRPr="000F1265">
        <w:rPr>
          <w:rFonts w:cstheme="minorHAnsi"/>
          <w:sz w:val="24"/>
          <w:szCs w:val="24"/>
        </w:rPr>
        <w:t xml:space="preserve"> powinien odbywać się wyłącznie w godzinach pracy i dotyczyć celów edukacyjnych</w:t>
      </w:r>
      <w:r w:rsidRPr="000F1265">
        <w:rPr>
          <w:rFonts w:cstheme="minorHAnsi"/>
          <w:color w:val="C00000"/>
          <w:sz w:val="24"/>
          <w:szCs w:val="24"/>
        </w:rPr>
        <w:t>.</w:t>
      </w:r>
    </w:p>
    <w:p w14:paraId="02F93DCA" w14:textId="77777777" w:rsidR="00BF7534" w:rsidRPr="000F1265" w:rsidRDefault="00BF7534" w:rsidP="00FA4D28">
      <w:pPr>
        <w:pStyle w:val="Bezodstpw"/>
        <w:numPr>
          <w:ilvl w:val="0"/>
          <w:numId w:val="8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Pracownikom i osobom świadczącym pracę na innej podstawie niż stosunek pracy zabrania się zapraszania dzieci do swojego miejsca zamieszkania, spotykania się z nimi poza godzinami pracy; obejmuje to także kontakty z dziećmi poprzez prywatne kanały komunikacji (prywatny telefon, e-mail, komunikatory, profile w mediach społecznościowych).</w:t>
      </w:r>
    </w:p>
    <w:p w14:paraId="2EC42708" w14:textId="77777777" w:rsidR="00BF7534" w:rsidRPr="000F1265" w:rsidRDefault="00BF7534" w:rsidP="00FA4D28">
      <w:pPr>
        <w:pStyle w:val="Bezodstpw"/>
        <w:numPr>
          <w:ilvl w:val="0"/>
          <w:numId w:val="8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Jeśli zachodzi taka konieczność, właściwą formą komunikacji z dziećmi i ich rodzicami lub opiekunami poza godzinami pracy są kanały służbowe (e-mail, telefon służbowy).</w:t>
      </w:r>
    </w:p>
    <w:p w14:paraId="361A1DAC" w14:textId="17296844" w:rsidR="00BF7534" w:rsidRPr="000F1265" w:rsidRDefault="00BF7534" w:rsidP="00FA4D28">
      <w:pPr>
        <w:pStyle w:val="Bezodstpw"/>
        <w:numPr>
          <w:ilvl w:val="0"/>
          <w:numId w:val="8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Jeśli zachodzi konieczność spotkania z dziećmi poza godzinami pracy, pracownik zobowiązany jest poinformować o tym dyrektora </w:t>
      </w:r>
      <w:r w:rsidR="003411CE" w:rsidRPr="000F1265">
        <w:rPr>
          <w:rFonts w:cstheme="minorHAnsi"/>
          <w:sz w:val="24"/>
          <w:szCs w:val="24"/>
        </w:rPr>
        <w:t xml:space="preserve">Muzeum </w:t>
      </w:r>
      <w:r w:rsidR="00BE02E9" w:rsidRPr="000F1265">
        <w:rPr>
          <w:rFonts w:cstheme="minorHAnsi"/>
          <w:sz w:val="24"/>
          <w:szCs w:val="24"/>
        </w:rPr>
        <w:t>D</w:t>
      </w:r>
      <w:r w:rsidR="003411CE" w:rsidRPr="000F1265">
        <w:rPr>
          <w:rFonts w:cstheme="minorHAnsi"/>
          <w:sz w:val="24"/>
          <w:szCs w:val="24"/>
        </w:rPr>
        <w:t>zieci Pol</w:t>
      </w:r>
      <w:r w:rsidR="00BE02E9" w:rsidRPr="000F1265">
        <w:rPr>
          <w:rFonts w:cstheme="minorHAnsi"/>
          <w:sz w:val="24"/>
          <w:szCs w:val="24"/>
        </w:rPr>
        <w:t>skich – ofiar totalitaryzmu</w:t>
      </w:r>
      <w:r w:rsidRPr="000F1265">
        <w:rPr>
          <w:rFonts w:cstheme="minorHAnsi"/>
          <w:sz w:val="24"/>
          <w:szCs w:val="24"/>
        </w:rPr>
        <w:t>, a rodzice/opiekunowie dzieci muszą wyrazić zgodę na taki kontakt.</w:t>
      </w:r>
    </w:p>
    <w:p w14:paraId="19CDDB30" w14:textId="0A829ADA" w:rsidR="00BF7534" w:rsidRPr="00FA4D28" w:rsidRDefault="00BF7534" w:rsidP="00FA4D28">
      <w:pPr>
        <w:pStyle w:val="Bezodstpw"/>
        <w:numPr>
          <w:ilvl w:val="0"/>
          <w:numId w:val="8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095E8035" w14:textId="5CF9D711" w:rsidR="00BF7534" w:rsidRPr="00FA4D28" w:rsidRDefault="00BF7534" w:rsidP="00FA4D28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§ </w:t>
      </w:r>
      <w:r w:rsidR="00E30D37"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9.</w:t>
      </w:r>
      <w:r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Bezpieczeństwo online</w:t>
      </w:r>
    </w:p>
    <w:p w14:paraId="09691479" w14:textId="69FF5BE0" w:rsidR="00BF7534" w:rsidRPr="000F1265" w:rsidRDefault="00BF7534" w:rsidP="00FA4D28">
      <w:pPr>
        <w:pStyle w:val="Bezodstpw"/>
        <w:numPr>
          <w:ilvl w:val="0"/>
          <w:numId w:val="9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Pracownicy i osoby wykonujące pracę na innej podstawie niż stosunek pracy zobowiązani są wyłączać lub wyciszać osobiste urządzenia elektroniczne w trakcie </w:t>
      </w:r>
      <w:r w:rsidR="003723D6" w:rsidRPr="000F1265">
        <w:rPr>
          <w:rFonts w:cstheme="minorHAnsi"/>
          <w:sz w:val="24"/>
          <w:szCs w:val="24"/>
        </w:rPr>
        <w:t xml:space="preserve">zajęć </w:t>
      </w:r>
      <w:r w:rsidR="004A374B" w:rsidRPr="000F1265">
        <w:rPr>
          <w:rFonts w:cstheme="minorHAnsi"/>
          <w:sz w:val="24"/>
          <w:szCs w:val="24"/>
        </w:rPr>
        <w:t>edukacyjnych</w:t>
      </w:r>
      <w:r w:rsidRPr="000F1265">
        <w:rPr>
          <w:rFonts w:cstheme="minorHAnsi"/>
          <w:sz w:val="24"/>
          <w:szCs w:val="24"/>
        </w:rPr>
        <w:t xml:space="preserve"> oraz wyłączyć na terenie placówki funkcjonalność Bluetooth.</w:t>
      </w:r>
    </w:p>
    <w:p w14:paraId="739AF96F" w14:textId="3EBFCF4C" w:rsidR="00945B8D" w:rsidRPr="00FA4D28" w:rsidRDefault="00BF7534" w:rsidP="00FA4D28">
      <w:pPr>
        <w:pStyle w:val="Bezodstpw"/>
        <w:numPr>
          <w:ilvl w:val="0"/>
          <w:numId w:val="9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Zabrania się nawiązywania kontaktów z dziećmi poprzez przyjmowanie bądź wysyłanie zaproszeń w mediach społecznościowych</w:t>
      </w:r>
      <w:r w:rsidR="00E931E1" w:rsidRPr="000F1265">
        <w:rPr>
          <w:rFonts w:cstheme="minorHAnsi"/>
          <w:sz w:val="24"/>
          <w:szCs w:val="24"/>
        </w:rPr>
        <w:t>.</w:t>
      </w:r>
    </w:p>
    <w:p w14:paraId="37C61708" w14:textId="5D91DB82" w:rsidR="00BF7534" w:rsidRPr="00FA4D28" w:rsidRDefault="00BF7534" w:rsidP="00FA4D28">
      <w:pPr>
        <w:pStyle w:val="Nagwek2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FA4D28">
        <w:rPr>
          <w:rFonts w:asciiTheme="minorHAnsi" w:hAnsiTheme="minorHAnsi" w:cstheme="minorHAnsi"/>
          <w:b/>
          <w:bCs/>
          <w:color w:val="auto"/>
          <w:sz w:val="36"/>
          <w:szCs w:val="36"/>
        </w:rPr>
        <w:lastRenderedPageBreak/>
        <w:t>Rozdział IV</w:t>
      </w:r>
      <w:r w:rsidR="00FA4D28" w:rsidRPr="00FA4D28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r w:rsidRPr="00FA4D28">
        <w:rPr>
          <w:rFonts w:asciiTheme="minorHAnsi" w:hAnsiTheme="minorHAnsi" w:cstheme="minorHAnsi"/>
          <w:b/>
          <w:bCs/>
          <w:color w:val="auto"/>
          <w:sz w:val="36"/>
          <w:szCs w:val="36"/>
        </w:rPr>
        <w:t>Zasady reagowania na przypadki podejrzenia, że dziecko doświadcza krzywdzenia</w:t>
      </w:r>
    </w:p>
    <w:p w14:paraId="456E6160" w14:textId="23D3D15D" w:rsidR="00BF7534" w:rsidRPr="00FA4D28" w:rsidRDefault="00BF7534" w:rsidP="00FA4D28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§ 1</w:t>
      </w:r>
      <w:r w:rsidR="00E30D37"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0</w:t>
      </w:r>
      <w:r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. Powzięcie wiadomości</w:t>
      </w:r>
    </w:p>
    <w:p w14:paraId="369A870D" w14:textId="7AE5D1FD" w:rsidR="00BF7534" w:rsidRPr="000F1265" w:rsidRDefault="00BF7534" w:rsidP="00FA4D28">
      <w:pPr>
        <w:pStyle w:val="Bezodstpw"/>
        <w:numPr>
          <w:ilvl w:val="0"/>
          <w:numId w:val="7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W przypadku powzięcia przez pracownika lub osobę świadcząc</w:t>
      </w:r>
      <w:r w:rsidR="00622111" w:rsidRPr="000F1265">
        <w:rPr>
          <w:rFonts w:cstheme="minorHAnsi"/>
          <w:sz w:val="24"/>
          <w:szCs w:val="24"/>
        </w:rPr>
        <w:t>ą</w:t>
      </w:r>
      <w:r w:rsidRPr="000F1265">
        <w:rPr>
          <w:rFonts w:cstheme="minorHAnsi"/>
          <w:sz w:val="24"/>
          <w:szCs w:val="24"/>
        </w:rPr>
        <w:t xml:space="preserve"> pracę na innej podstawie niż stosunek pracy podejrzenia, że dziecko jest krzywdzone, pracownik lub osoba ma obowiązek sporządzenia notatki służbowej</w:t>
      </w:r>
      <w:r w:rsidR="00B61780" w:rsidRPr="000F1265">
        <w:rPr>
          <w:rFonts w:cstheme="minorHAnsi"/>
          <w:sz w:val="24"/>
          <w:szCs w:val="24"/>
        </w:rPr>
        <w:t xml:space="preserve"> (Załącznik nr 1)</w:t>
      </w:r>
      <w:r w:rsidRPr="000F1265">
        <w:rPr>
          <w:rFonts w:cstheme="minorHAnsi"/>
          <w:sz w:val="24"/>
          <w:szCs w:val="24"/>
        </w:rPr>
        <w:t xml:space="preserve"> i przekazania uzyskanej informacji dyrektorowi.</w:t>
      </w:r>
    </w:p>
    <w:p w14:paraId="5B91DEBB" w14:textId="6376FAEB" w:rsidR="00BF7534" w:rsidRPr="000F1265" w:rsidRDefault="00BF7534" w:rsidP="00FA4D28">
      <w:pPr>
        <w:pStyle w:val="Bezodstpw"/>
        <w:numPr>
          <w:ilvl w:val="0"/>
          <w:numId w:val="7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Po uzyskaniu informacji, dyrektor </w:t>
      </w:r>
      <w:r w:rsidR="00EC7F9E" w:rsidRPr="000F1265">
        <w:rPr>
          <w:rFonts w:cstheme="minorHAnsi"/>
          <w:sz w:val="24"/>
          <w:szCs w:val="24"/>
        </w:rPr>
        <w:t xml:space="preserve">w zależności od sytuacji </w:t>
      </w:r>
      <w:r w:rsidR="00707FB4" w:rsidRPr="000F1265">
        <w:rPr>
          <w:rFonts w:cstheme="minorHAnsi"/>
          <w:sz w:val="24"/>
          <w:szCs w:val="24"/>
        </w:rPr>
        <w:t xml:space="preserve">informuje </w:t>
      </w:r>
      <w:bookmarkStart w:id="0" w:name="_Hlk165021167"/>
      <w:r w:rsidR="00707FB4" w:rsidRPr="000F1265">
        <w:rPr>
          <w:rFonts w:cstheme="minorHAnsi"/>
          <w:sz w:val="24"/>
          <w:szCs w:val="24"/>
        </w:rPr>
        <w:t>placówkę szkolną lub właści</w:t>
      </w:r>
      <w:r w:rsidR="00625C29" w:rsidRPr="000F1265">
        <w:rPr>
          <w:rFonts w:cstheme="minorHAnsi"/>
          <w:sz w:val="24"/>
          <w:szCs w:val="24"/>
        </w:rPr>
        <w:t xml:space="preserve">we służby. </w:t>
      </w:r>
    </w:p>
    <w:p w14:paraId="1954ACFD" w14:textId="4F1EFBB7" w:rsidR="00BF7534" w:rsidRPr="00FA4D28" w:rsidRDefault="00A2612D" w:rsidP="00FA4D28">
      <w:pPr>
        <w:pStyle w:val="Bezodstpw"/>
        <w:numPr>
          <w:ilvl w:val="0"/>
          <w:numId w:val="7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 </w:t>
      </w:r>
      <w:r w:rsidR="00AA2127" w:rsidRPr="000F1265">
        <w:rPr>
          <w:rFonts w:cstheme="minorHAnsi"/>
          <w:sz w:val="24"/>
          <w:szCs w:val="24"/>
        </w:rPr>
        <w:t>D</w:t>
      </w:r>
      <w:r w:rsidRPr="000F1265">
        <w:rPr>
          <w:rFonts w:cstheme="minorHAnsi"/>
          <w:sz w:val="24"/>
          <w:szCs w:val="24"/>
        </w:rPr>
        <w:t>an</w:t>
      </w:r>
      <w:r w:rsidR="00FA1CC4" w:rsidRPr="000F1265">
        <w:rPr>
          <w:rFonts w:cstheme="minorHAnsi"/>
          <w:sz w:val="24"/>
          <w:szCs w:val="24"/>
        </w:rPr>
        <w:t>e</w:t>
      </w:r>
      <w:r w:rsidRPr="000F1265">
        <w:rPr>
          <w:rFonts w:cstheme="minorHAnsi"/>
          <w:sz w:val="24"/>
          <w:szCs w:val="24"/>
        </w:rPr>
        <w:t xml:space="preserve"> kontaktow</w:t>
      </w:r>
      <w:r w:rsidR="00FA1CC4" w:rsidRPr="000F1265">
        <w:rPr>
          <w:rFonts w:cstheme="minorHAnsi"/>
          <w:sz w:val="24"/>
          <w:szCs w:val="24"/>
        </w:rPr>
        <w:t>e</w:t>
      </w:r>
      <w:r w:rsidRPr="000F1265">
        <w:rPr>
          <w:rFonts w:cstheme="minorHAnsi"/>
          <w:sz w:val="24"/>
          <w:szCs w:val="24"/>
        </w:rPr>
        <w:t xml:space="preserve"> instytucji i organizacji, które zajmują się interwencją i pomocą w sytuacjach krzywdzenia dzieci (policja, sąd rodzinny, centrum interwencji kryzysowej, ośrodek pomocy społecznej, placówki ochrony zdrowia)</w:t>
      </w:r>
      <w:r w:rsidR="004E1CFC" w:rsidRPr="000F1265">
        <w:rPr>
          <w:rFonts w:cstheme="minorHAnsi"/>
          <w:sz w:val="24"/>
          <w:szCs w:val="24"/>
        </w:rPr>
        <w:t xml:space="preserve"> znajdują się w sekretariacie Muzeum </w:t>
      </w:r>
      <w:r w:rsidR="00381846" w:rsidRPr="000F1265">
        <w:rPr>
          <w:rFonts w:cstheme="minorHAnsi"/>
          <w:sz w:val="24"/>
          <w:szCs w:val="24"/>
        </w:rPr>
        <w:t xml:space="preserve">z zapewnieniem do nich dostępu </w:t>
      </w:r>
      <w:r w:rsidRPr="000F1265">
        <w:rPr>
          <w:rFonts w:cstheme="minorHAnsi"/>
          <w:sz w:val="24"/>
          <w:szCs w:val="24"/>
        </w:rPr>
        <w:t>wszystkim pracownikom</w:t>
      </w:r>
      <w:r w:rsidR="00A842CE" w:rsidRPr="000F1265">
        <w:rPr>
          <w:rFonts w:cstheme="minorHAnsi"/>
          <w:sz w:val="24"/>
          <w:szCs w:val="24"/>
        </w:rPr>
        <w:t xml:space="preserve"> </w:t>
      </w:r>
      <w:r w:rsidRPr="000F1265">
        <w:rPr>
          <w:rFonts w:cstheme="minorHAnsi"/>
          <w:sz w:val="24"/>
          <w:szCs w:val="24"/>
        </w:rPr>
        <w:t xml:space="preserve">w tym </w:t>
      </w:r>
      <w:r w:rsidR="00A842CE" w:rsidRPr="000F1265">
        <w:rPr>
          <w:rFonts w:cstheme="minorHAnsi"/>
          <w:sz w:val="24"/>
          <w:szCs w:val="24"/>
        </w:rPr>
        <w:t xml:space="preserve">wykazu </w:t>
      </w:r>
      <w:r w:rsidRPr="000F1265">
        <w:rPr>
          <w:rFonts w:cstheme="minorHAnsi"/>
          <w:sz w:val="24"/>
          <w:szCs w:val="24"/>
        </w:rPr>
        <w:t>numerów bezpłatnych telefonów zaufania dla dzieci i młodzieży</w:t>
      </w:r>
      <w:r w:rsidR="00A842CE" w:rsidRPr="000F1265">
        <w:rPr>
          <w:rFonts w:cstheme="minorHAnsi"/>
          <w:sz w:val="24"/>
          <w:szCs w:val="24"/>
        </w:rPr>
        <w:t>.</w:t>
      </w:r>
      <w:bookmarkEnd w:id="0"/>
    </w:p>
    <w:p w14:paraId="0741E5C0" w14:textId="5E88B2D9" w:rsidR="00BF7534" w:rsidRPr="00FA4D28" w:rsidRDefault="00BF7534" w:rsidP="00FA4D28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§ </w:t>
      </w:r>
      <w:r w:rsidR="00E30D37"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1</w:t>
      </w:r>
      <w:r w:rsidR="00622289"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1</w:t>
      </w:r>
      <w:r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. Wymogi dotyczące bezpiecznych relacji między małoletnimi</w:t>
      </w:r>
    </w:p>
    <w:p w14:paraId="0617B252" w14:textId="77777777" w:rsidR="00BF7534" w:rsidRPr="000F1265" w:rsidRDefault="00BF7534" w:rsidP="00FA4D28">
      <w:pPr>
        <w:pStyle w:val="Bezodstpw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Naczelną zasadą relacji między małoletnimi jest postępowanie z szacunkiem, przy uwzględnianiu godności i potrzeb wszystkich małoletnich. Niedopuszczalne jest stosowanie przemocy wobec innego małoletniego w jakiejkolwiek formie.</w:t>
      </w:r>
    </w:p>
    <w:p w14:paraId="5620B6C6" w14:textId="686EC556" w:rsidR="00BF7534" w:rsidRPr="000F1265" w:rsidRDefault="00D25C7C" w:rsidP="00FA4D28">
      <w:pPr>
        <w:pStyle w:val="Bezodstpw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Małoletnim</w:t>
      </w:r>
      <w:r w:rsidR="00BF7534" w:rsidRPr="000F1265">
        <w:rPr>
          <w:rFonts w:cstheme="minorHAnsi"/>
          <w:sz w:val="24"/>
          <w:szCs w:val="24"/>
        </w:rPr>
        <w:t xml:space="preserve"> nie wolno używać przemocy, znęcać się nad </w:t>
      </w:r>
      <w:r w:rsidRPr="000F1265">
        <w:rPr>
          <w:rFonts w:cstheme="minorHAnsi"/>
          <w:sz w:val="24"/>
          <w:szCs w:val="24"/>
        </w:rPr>
        <w:t>innymi</w:t>
      </w:r>
      <w:r w:rsidR="00BF7534" w:rsidRPr="000F1265">
        <w:rPr>
          <w:rFonts w:cstheme="minorHAnsi"/>
          <w:sz w:val="24"/>
          <w:szCs w:val="24"/>
        </w:rPr>
        <w:t>, używać wulgarnego, obraźliwego języka.</w:t>
      </w:r>
    </w:p>
    <w:p w14:paraId="4010B29B" w14:textId="0911DF8D" w:rsidR="00BF7534" w:rsidRPr="000F1265" w:rsidRDefault="00D25C7C" w:rsidP="00FA4D28">
      <w:pPr>
        <w:pStyle w:val="Bezodstpw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N</w:t>
      </w:r>
      <w:r w:rsidR="00BF7534" w:rsidRPr="000F1265">
        <w:rPr>
          <w:rFonts w:cstheme="minorHAnsi"/>
          <w:sz w:val="24"/>
          <w:szCs w:val="24"/>
        </w:rPr>
        <w:t>ie wolno wzajemnie się zawstydzać, upokarzać, lekceważyć i obrażać. Nie wolno krzyczeć na innych małoletnich.</w:t>
      </w:r>
    </w:p>
    <w:p w14:paraId="5BA0B4A1" w14:textId="7CA06A91" w:rsidR="00BF7534" w:rsidRPr="000F1265" w:rsidRDefault="00D25C7C" w:rsidP="00FA4D28">
      <w:pPr>
        <w:pStyle w:val="Bezodstpw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Należy</w:t>
      </w:r>
      <w:r w:rsidR="00BF7534" w:rsidRPr="000F1265">
        <w:rPr>
          <w:rFonts w:cstheme="minorHAnsi"/>
          <w:sz w:val="24"/>
          <w:szCs w:val="24"/>
        </w:rPr>
        <w:t xml:space="preserve"> szanować prawo innych do prywatności.</w:t>
      </w:r>
    </w:p>
    <w:p w14:paraId="3F3E79E7" w14:textId="15D12A1C" w:rsidR="00BF7534" w:rsidRPr="000F1265" w:rsidRDefault="00D25C7C" w:rsidP="00FA4D28">
      <w:pPr>
        <w:pStyle w:val="Bezodstpw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N</w:t>
      </w:r>
      <w:r w:rsidR="00BF7534" w:rsidRPr="000F1265">
        <w:rPr>
          <w:rFonts w:cstheme="minorHAnsi"/>
          <w:sz w:val="24"/>
          <w:szCs w:val="24"/>
        </w:rPr>
        <w:t xml:space="preserve">ie wolno używać wulgarnych słów, gestów i żartów, czynić obraźliwych uwag, nawiązywać w wypowiedziach do aktywności bądź atrakcyjności seksualnej oraz wykorzystywać wobec innych </w:t>
      </w:r>
      <w:r w:rsidRPr="000F1265">
        <w:rPr>
          <w:rFonts w:cstheme="minorHAnsi"/>
          <w:sz w:val="24"/>
          <w:szCs w:val="24"/>
        </w:rPr>
        <w:t>osób</w:t>
      </w:r>
      <w:r w:rsidR="00BF7534" w:rsidRPr="000F1265">
        <w:rPr>
          <w:rFonts w:cstheme="minorHAnsi"/>
          <w:sz w:val="24"/>
          <w:szCs w:val="24"/>
        </w:rPr>
        <w:t xml:space="preserve"> przewagi fizycznej (zastraszanie, przymuszanie, groźby).</w:t>
      </w:r>
    </w:p>
    <w:p w14:paraId="5AD75E98" w14:textId="4256C8E6" w:rsidR="00BF7534" w:rsidRPr="000F1265" w:rsidRDefault="00D25C7C" w:rsidP="00FA4D28">
      <w:pPr>
        <w:pStyle w:val="Bezodstpw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N</w:t>
      </w:r>
      <w:r w:rsidR="00BF7534" w:rsidRPr="000F1265">
        <w:rPr>
          <w:rFonts w:cstheme="minorHAnsi"/>
          <w:sz w:val="24"/>
          <w:szCs w:val="24"/>
        </w:rPr>
        <w:t xml:space="preserve">ie wolno utrwalać wizerunku innych </w:t>
      </w:r>
      <w:r w:rsidRPr="000F1265">
        <w:rPr>
          <w:rFonts w:cstheme="minorHAnsi"/>
          <w:sz w:val="24"/>
          <w:szCs w:val="24"/>
        </w:rPr>
        <w:t>osób</w:t>
      </w:r>
      <w:r w:rsidR="00BF7534" w:rsidRPr="000F1265">
        <w:rPr>
          <w:rFonts w:cstheme="minorHAnsi"/>
          <w:sz w:val="24"/>
          <w:szCs w:val="24"/>
        </w:rPr>
        <w:t xml:space="preserve"> (filmowanie, nagrywanie głosu, fotografowanie) w sytuacji, gdy nie wyrazili oni na to zgody i w sytuacjach, które mogą ich zawstydzić lub obrazić.</w:t>
      </w:r>
    </w:p>
    <w:p w14:paraId="35E8B511" w14:textId="0413A851" w:rsidR="00BF7534" w:rsidRPr="00FA4D28" w:rsidRDefault="00D25C7C" w:rsidP="00FA4D28">
      <w:pPr>
        <w:pStyle w:val="Bezodstpw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N</w:t>
      </w:r>
      <w:r w:rsidR="00BF7534" w:rsidRPr="000F1265">
        <w:rPr>
          <w:rFonts w:cstheme="minorHAnsi"/>
          <w:sz w:val="24"/>
          <w:szCs w:val="24"/>
        </w:rPr>
        <w:t xml:space="preserve">ie wolno używać i proponować </w:t>
      </w:r>
      <w:r w:rsidR="00453930" w:rsidRPr="000F1265">
        <w:rPr>
          <w:rFonts w:cstheme="minorHAnsi"/>
          <w:sz w:val="24"/>
          <w:szCs w:val="24"/>
        </w:rPr>
        <w:t>używania</w:t>
      </w:r>
      <w:r w:rsidR="00BF7534" w:rsidRPr="000F1265">
        <w:rPr>
          <w:rFonts w:cstheme="minorHAnsi"/>
          <w:sz w:val="24"/>
          <w:szCs w:val="24"/>
        </w:rPr>
        <w:t xml:space="preserve"> alkoholu, wyrobów tytoniowych ani nielegalnych substancji.</w:t>
      </w:r>
    </w:p>
    <w:p w14:paraId="3B772657" w14:textId="36CB9072" w:rsidR="00BF7534" w:rsidRPr="00FA4D28" w:rsidRDefault="00BF7534" w:rsidP="00FA4D28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§ </w:t>
      </w:r>
      <w:r w:rsidR="00E30D37"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1</w:t>
      </w:r>
      <w:r w:rsidR="00622289"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2</w:t>
      </w:r>
      <w:r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. Procedury postępowania</w:t>
      </w:r>
    </w:p>
    <w:p w14:paraId="6506B749" w14:textId="4ED1366D" w:rsidR="00BF7534" w:rsidRPr="000F1265" w:rsidRDefault="00BF7534" w:rsidP="00FA4D28">
      <w:pPr>
        <w:pStyle w:val="Bezodstpw"/>
        <w:numPr>
          <w:ilvl w:val="0"/>
          <w:numId w:val="21"/>
        </w:numPr>
        <w:ind w:left="709" w:hanging="425"/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W przypadku krzywdzenia </w:t>
      </w:r>
      <w:r w:rsidR="005815A4" w:rsidRPr="000F1265">
        <w:rPr>
          <w:rFonts w:cstheme="minorHAnsi"/>
          <w:sz w:val="24"/>
          <w:szCs w:val="24"/>
        </w:rPr>
        <w:t>małoletniego</w:t>
      </w:r>
      <w:r w:rsidRPr="000F1265">
        <w:rPr>
          <w:rFonts w:cstheme="minorHAnsi"/>
          <w:sz w:val="24"/>
          <w:szCs w:val="24"/>
        </w:rPr>
        <w:t xml:space="preserve"> przez innych </w:t>
      </w:r>
      <w:r w:rsidR="005815A4" w:rsidRPr="000F1265">
        <w:rPr>
          <w:rFonts w:cstheme="minorHAnsi"/>
          <w:sz w:val="24"/>
          <w:szCs w:val="24"/>
        </w:rPr>
        <w:t>małoletnich</w:t>
      </w:r>
      <w:r w:rsidRPr="000F1265">
        <w:rPr>
          <w:rFonts w:cstheme="minorHAnsi"/>
          <w:sz w:val="24"/>
          <w:szCs w:val="24"/>
        </w:rPr>
        <w:t xml:space="preserve"> obowiązkiem </w:t>
      </w:r>
      <w:r w:rsidR="005815A4" w:rsidRPr="000F1265">
        <w:rPr>
          <w:rFonts w:cstheme="minorHAnsi"/>
          <w:sz w:val="24"/>
          <w:szCs w:val="24"/>
        </w:rPr>
        <w:t>personelu</w:t>
      </w:r>
      <w:r w:rsidRPr="000F1265">
        <w:rPr>
          <w:rFonts w:cstheme="minorHAnsi"/>
          <w:sz w:val="24"/>
          <w:szCs w:val="24"/>
        </w:rPr>
        <w:t xml:space="preserve"> jest bezpośrednia, natychmiastowa reakcja na akty agresji i przemocy, przede wszystkim przerwanie agresji lub przemocy i rozmowa z ofiarą i sprawcą przemocy, nakłonienie sprawcy do zadośćuczynienia.</w:t>
      </w:r>
    </w:p>
    <w:p w14:paraId="4DB269FF" w14:textId="78F2C4B2" w:rsidR="00BF7534" w:rsidRPr="000F1265" w:rsidRDefault="00BF7534" w:rsidP="00FA4D28">
      <w:pPr>
        <w:pStyle w:val="Bezodstpw"/>
        <w:numPr>
          <w:ilvl w:val="0"/>
          <w:numId w:val="21"/>
        </w:numPr>
        <w:ind w:left="709" w:hanging="425"/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Jeżeli stan </w:t>
      </w:r>
      <w:r w:rsidR="005815A4" w:rsidRPr="000F1265">
        <w:rPr>
          <w:rFonts w:cstheme="minorHAnsi"/>
          <w:sz w:val="24"/>
          <w:szCs w:val="24"/>
        </w:rPr>
        <w:t>małoletniego</w:t>
      </w:r>
      <w:r w:rsidRPr="000F1265">
        <w:rPr>
          <w:rFonts w:cstheme="minorHAnsi"/>
          <w:sz w:val="24"/>
          <w:szCs w:val="24"/>
        </w:rPr>
        <w:t xml:space="preserve"> wskazuje na zagrożenie jego zdrowia lub życia dyrektor lub inny pracownik wzywa pomoc medyczną (po wcześniejszym powiadomieniu</w:t>
      </w:r>
      <w:r w:rsidR="0084285B" w:rsidRPr="000F1265">
        <w:rPr>
          <w:rFonts w:cstheme="minorHAnsi"/>
          <w:sz w:val="24"/>
          <w:szCs w:val="24"/>
        </w:rPr>
        <w:t xml:space="preserve"> przez </w:t>
      </w:r>
      <w:r w:rsidR="004E001C" w:rsidRPr="000F1265">
        <w:rPr>
          <w:rFonts w:cstheme="minorHAnsi"/>
          <w:sz w:val="24"/>
          <w:szCs w:val="24"/>
        </w:rPr>
        <w:t>nauczyciela lub inn</w:t>
      </w:r>
      <w:r w:rsidR="00320097" w:rsidRPr="000F1265">
        <w:rPr>
          <w:rFonts w:cstheme="minorHAnsi"/>
          <w:sz w:val="24"/>
          <w:szCs w:val="24"/>
        </w:rPr>
        <w:t>ą</w:t>
      </w:r>
      <w:r w:rsidR="004E001C" w:rsidRPr="000F1265">
        <w:rPr>
          <w:rFonts w:cstheme="minorHAnsi"/>
          <w:sz w:val="24"/>
          <w:szCs w:val="24"/>
        </w:rPr>
        <w:t xml:space="preserve"> osob</w:t>
      </w:r>
      <w:r w:rsidR="00320097" w:rsidRPr="000F1265">
        <w:rPr>
          <w:rFonts w:cstheme="minorHAnsi"/>
          <w:sz w:val="24"/>
          <w:szCs w:val="24"/>
        </w:rPr>
        <w:t>ę</w:t>
      </w:r>
      <w:r w:rsidR="004E001C" w:rsidRPr="000F1265">
        <w:rPr>
          <w:rFonts w:cstheme="minorHAnsi"/>
          <w:sz w:val="24"/>
          <w:szCs w:val="24"/>
        </w:rPr>
        <w:t xml:space="preserve"> sprawując</w:t>
      </w:r>
      <w:r w:rsidR="00320097" w:rsidRPr="000F1265">
        <w:rPr>
          <w:rFonts w:cstheme="minorHAnsi"/>
          <w:sz w:val="24"/>
          <w:szCs w:val="24"/>
        </w:rPr>
        <w:t>ą</w:t>
      </w:r>
      <w:r w:rsidR="004E001C" w:rsidRPr="000F1265">
        <w:rPr>
          <w:rFonts w:cstheme="minorHAnsi"/>
          <w:sz w:val="24"/>
          <w:szCs w:val="24"/>
        </w:rPr>
        <w:t xml:space="preserve"> piecze nad dzieckiem</w:t>
      </w:r>
      <w:r w:rsidRPr="000F1265">
        <w:rPr>
          <w:rFonts w:cstheme="minorHAnsi"/>
          <w:sz w:val="24"/>
          <w:szCs w:val="24"/>
        </w:rPr>
        <w:t xml:space="preserve"> rodziców lub opiekunów prawnych).</w:t>
      </w:r>
    </w:p>
    <w:p w14:paraId="78E52F92" w14:textId="3516F8FA" w:rsidR="00BF7534" w:rsidRPr="00FA4D28" w:rsidRDefault="00BF7534" w:rsidP="00FA4D28">
      <w:pPr>
        <w:pStyle w:val="Bezodstpw"/>
        <w:numPr>
          <w:ilvl w:val="0"/>
          <w:numId w:val="7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Jeśli, wymaga tego sytuacja po ustaleniu okoliczności zdarzenia, </w:t>
      </w:r>
      <w:r w:rsidR="004E2181" w:rsidRPr="000F1265">
        <w:rPr>
          <w:rFonts w:cstheme="minorHAnsi"/>
          <w:sz w:val="24"/>
          <w:szCs w:val="24"/>
        </w:rPr>
        <w:t xml:space="preserve">Dyrektor </w:t>
      </w:r>
      <w:r w:rsidR="00753B00" w:rsidRPr="000F1265">
        <w:rPr>
          <w:rFonts w:cstheme="minorHAnsi"/>
          <w:sz w:val="24"/>
          <w:szCs w:val="24"/>
        </w:rPr>
        <w:t xml:space="preserve">Muzeum </w:t>
      </w:r>
      <w:r w:rsidRPr="000F1265">
        <w:rPr>
          <w:rFonts w:cstheme="minorHAnsi"/>
          <w:sz w:val="24"/>
          <w:szCs w:val="24"/>
        </w:rPr>
        <w:t>zawiadamia</w:t>
      </w:r>
      <w:r w:rsidR="004E310A" w:rsidRPr="000F1265">
        <w:rPr>
          <w:rFonts w:cstheme="minorHAnsi"/>
          <w:sz w:val="24"/>
          <w:szCs w:val="24"/>
        </w:rPr>
        <w:t xml:space="preserve"> placówkę szkolną lub właściwe służby. </w:t>
      </w:r>
    </w:p>
    <w:p w14:paraId="0B5EE975" w14:textId="77777777" w:rsidR="00BF7534" w:rsidRPr="000F1265" w:rsidRDefault="00BF7534" w:rsidP="00FA4D28">
      <w:pPr>
        <w:pStyle w:val="Bezodstpw"/>
        <w:rPr>
          <w:rFonts w:cstheme="minorHAnsi"/>
          <w:sz w:val="24"/>
          <w:szCs w:val="24"/>
        </w:rPr>
      </w:pPr>
    </w:p>
    <w:p w14:paraId="532ED2E4" w14:textId="26F042A3" w:rsidR="00BF7534" w:rsidRPr="00FA4D28" w:rsidRDefault="00BF7534" w:rsidP="00FA4D28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lastRenderedPageBreak/>
        <w:t xml:space="preserve">§ </w:t>
      </w:r>
      <w:r w:rsidR="00E30D37"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1</w:t>
      </w:r>
      <w:r w:rsidR="00463F91"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3</w:t>
      </w:r>
      <w:r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. Procedura postępowania w przypadku ujawnienia cyberprzemocy</w:t>
      </w:r>
    </w:p>
    <w:p w14:paraId="72AE1B2E" w14:textId="1AAF4ACF" w:rsidR="006A3E14" w:rsidRPr="00FA4D28" w:rsidRDefault="005815A4" w:rsidP="00FA4D28">
      <w:pPr>
        <w:pStyle w:val="Bezodstpw"/>
        <w:ind w:left="360"/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W przypadku ujawnienia cyberprzemocy,</w:t>
      </w:r>
      <w:r w:rsidR="00BF7534" w:rsidRPr="000F1265">
        <w:rPr>
          <w:rFonts w:cstheme="minorHAnsi"/>
          <w:sz w:val="24"/>
          <w:szCs w:val="24"/>
        </w:rPr>
        <w:t xml:space="preserve"> osoba posiadająca wiedzę o zdarzeniu informuje o tym fakcie dyrektora </w:t>
      </w:r>
      <w:r w:rsidR="00CE17B5" w:rsidRPr="000F1265">
        <w:rPr>
          <w:rFonts w:cstheme="minorHAnsi"/>
          <w:sz w:val="24"/>
          <w:szCs w:val="24"/>
        </w:rPr>
        <w:t xml:space="preserve">Muzeum, który w zależności od sytuacji </w:t>
      </w:r>
      <w:r w:rsidR="009C1CE7" w:rsidRPr="000F1265">
        <w:rPr>
          <w:rFonts w:cstheme="minorHAnsi"/>
          <w:sz w:val="24"/>
          <w:szCs w:val="24"/>
        </w:rPr>
        <w:t xml:space="preserve">zawiadamia </w:t>
      </w:r>
      <w:bookmarkStart w:id="1" w:name="_Hlk165021655"/>
      <w:r w:rsidR="009C1CE7" w:rsidRPr="000F1265">
        <w:rPr>
          <w:rFonts w:cstheme="minorHAnsi"/>
          <w:sz w:val="24"/>
          <w:szCs w:val="24"/>
        </w:rPr>
        <w:t xml:space="preserve">placówkę szkolną lub właściwe służby. </w:t>
      </w:r>
      <w:bookmarkEnd w:id="1"/>
    </w:p>
    <w:p w14:paraId="47823958" w14:textId="0D0EDB37" w:rsidR="00BF7534" w:rsidRPr="00FA4D28" w:rsidRDefault="00BF7534" w:rsidP="00FA4D28">
      <w:pPr>
        <w:pStyle w:val="Nagwek2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FA4D28">
        <w:rPr>
          <w:rFonts w:asciiTheme="minorHAnsi" w:hAnsiTheme="minorHAnsi" w:cstheme="minorHAnsi"/>
          <w:b/>
          <w:bCs/>
          <w:color w:val="auto"/>
          <w:sz w:val="36"/>
          <w:szCs w:val="36"/>
        </w:rPr>
        <w:t>Rozdział V</w:t>
      </w:r>
      <w:r w:rsidR="00FA4D28" w:rsidRPr="00FA4D28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r w:rsidRPr="00FA4D28">
        <w:rPr>
          <w:rFonts w:asciiTheme="minorHAnsi" w:hAnsiTheme="minorHAnsi" w:cstheme="minorHAnsi"/>
          <w:b/>
          <w:bCs/>
          <w:color w:val="auto"/>
          <w:sz w:val="36"/>
          <w:szCs w:val="36"/>
        </w:rPr>
        <w:t>Zasady ustalania planu wsparcia małoletniego po ujawnieniu krzywdzenia</w:t>
      </w:r>
    </w:p>
    <w:p w14:paraId="69DEBFC8" w14:textId="6BFA0B1D" w:rsidR="00BF7534" w:rsidRPr="00FA4D28" w:rsidRDefault="00BF7534" w:rsidP="00FA4D28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§ </w:t>
      </w:r>
      <w:r w:rsidR="006A3E14"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1</w:t>
      </w:r>
      <w:r w:rsid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4</w:t>
      </w:r>
      <w:r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. Rozpoznawanie sygnałów</w:t>
      </w:r>
    </w:p>
    <w:p w14:paraId="21703B31" w14:textId="208BC124" w:rsidR="00BF7534" w:rsidRPr="000F1265" w:rsidRDefault="00BF7534" w:rsidP="00FA4D28">
      <w:pPr>
        <w:pStyle w:val="Bezodstpw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Każdy pracownik lub osoba wykonująca pracę na innej podstawie niż stosunek pracy, która uzyskała wiedzę o krzywdzeniu dziecka, obowiązana jest do reagowania w sytuacji zagrożenia dobra małoletniego.</w:t>
      </w:r>
    </w:p>
    <w:p w14:paraId="699B90FA" w14:textId="1ED450CD" w:rsidR="00BF7534" w:rsidRPr="000F1265" w:rsidRDefault="00BF7534" w:rsidP="00FA4D28">
      <w:pPr>
        <w:pStyle w:val="Bezodstpw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W przypadku dostrzeżenia sygnałów przez </w:t>
      </w:r>
      <w:r w:rsidR="00CD5BF5" w:rsidRPr="000F1265">
        <w:rPr>
          <w:rFonts w:cstheme="minorHAnsi"/>
          <w:sz w:val="24"/>
          <w:szCs w:val="24"/>
        </w:rPr>
        <w:t>pracowników Muzeum</w:t>
      </w:r>
      <w:r w:rsidRPr="000F1265">
        <w:rPr>
          <w:rFonts w:cstheme="minorHAnsi"/>
          <w:sz w:val="24"/>
          <w:szCs w:val="24"/>
        </w:rPr>
        <w:t xml:space="preserve"> </w:t>
      </w:r>
      <w:r w:rsidR="00205955" w:rsidRPr="000F1265">
        <w:rPr>
          <w:rFonts w:cstheme="minorHAnsi"/>
          <w:sz w:val="24"/>
          <w:szCs w:val="24"/>
        </w:rPr>
        <w:t xml:space="preserve">świadczących o krzywdzeniu </w:t>
      </w:r>
      <w:r w:rsidRPr="000F1265">
        <w:rPr>
          <w:rFonts w:cstheme="minorHAnsi"/>
          <w:sz w:val="24"/>
          <w:szCs w:val="24"/>
        </w:rPr>
        <w:t xml:space="preserve">należy </w:t>
      </w:r>
      <w:r w:rsidR="00AF31F0" w:rsidRPr="000F1265">
        <w:rPr>
          <w:rFonts w:cstheme="minorHAnsi"/>
          <w:sz w:val="24"/>
          <w:szCs w:val="24"/>
        </w:rPr>
        <w:t>poinformować Dyrektora Muzeum, który zawiadamia o tym fakcie placówkę szkolną lub właściwe służby</w:t>
      </w:r>
      <w:r w:rsidRPr="000F1265">
        <w:rPr>
          <w:rFonts w:cstheme="minorHAnsi"/>
          <w:sz w:val="24"/>
          <w:szCs w:val="24"/>
        </w:rPr>
        <w:t>.</w:t>
      </w:r>
    </w:p>
    <w:p w14:paraId="2D7E4E7E" w14:textId="0A008F76" w:rsidR="00BF7534" w:rsidRPr="000F1265" w:rsidRDefault="005815A4" w:rsidP="00FA4D28">
      <w:pPr>
        <w:pStyle w:val="Bezodstpw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Należy zwracać</w:t>
      </w:r>
      <w:r w:rsidR="00BF7534" w:rsidRPr="000F1265">
        <w:rPr>
          <w:rFonts w:cstheme="minorHAnsi"/>
          <w:sz w:val="24"/>
          <w:szCs w:val="24"/>
        </w:rPr>
        <w:t xml:space="preserve"> uwagę na ślady pobicia dziecka, oznaki bólu przy poruszaniu się itp.</w:t>
      </w:r>
    </w:p>
    <w:p w14:paraId="6196046C" w14:textId="7E120B4D" w:rsidR="00BF7534" w:rsidRPr="000F1265" w:rsidRDefault="005815A4" w:rsidP="00FA4D28">
      <w:pPr>
        <w:pStyle w:val="Bezodstpw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Należy obserwować</w:t>
      </w:r>
      <w:r w:rsidR="00BF7534" w:rsidRPr="000F1265">
        <w:rPr>
          <w:rFonts w:cstheme="minorHAnsi"/>
          <w:sz w:val="24"/>
          <w:szCs w:val="24"/>
        </w:rPr>
        <w:t xml:space="preserve"> zaburzone zachowanie </w:t>
      </w:r>
      <w:r w:rsidRPr="000F1265">
        <w:rPr>
          <w:rFonts w:cstheme="minorHAnsi"/>
          <w:sz w:val="24"/>
          <w:szCs w:val="24"/>
        </w:rPr>
        <w:t>małoletniego</w:t>
      </w:r>
      <w:r w:rsidR="00BF7534" w:rsidRPr="000F1265">
        <w:rPr>
          <w:rFonts w:cstheme="minorHAnsi"/>
          <w:sz w:val="24"/>
          <w:szCs w:val="24"/>
        </w:rPr>
        <w:t xml:space="preserve">, które może być skutkiem krzywdzenia. </w:t>
      </w:r>
    </w:p>
    <w:p w14:paraId="2282FC8E" w14:textId="405DAEC0" w:rsidR="00BF7534" w:rsidRPr="00FA4D28" w:rsidRDefault="00BF7534" w:rsidP="00FA4D28">
      <w:pPr>
        <w:pStyle w:val="Nagwek2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FA4D28">
        <w:rPr>
          <w:rFonts w:asciiTheme="minorHAnsi" w:hAnsiTheme="minorHAnsi" w:cstheme="minorHAnsi"/>
          <w:b/>
          <w:bCs/>
          <w:color w:val="auto"/>
          <w:sz w:val="36"/>
          <w:szCs w:val="36"/>
        </w:rPr>
        <w:t>Rozdział VI</w:t>
      </w:r>
      <w:r w:rsidR="00FA4D28" w:rsidRPr="00FA4D28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r w:rsidRPr="00FA4D28">
        <w:rPr>
          <w:rFonts w:asciiTheme="minorHAnsi" w:hAnsiTheme="minorHAnsi" w:cstheme="minorHAnsi"/>
          <w:b/>
          <w:bCs/>
          <w:color w:val="auto"/>
          <w:sz w:val="36"/>
          <w:szCs w:val="36"/>
        </w:rPr>
        <w:t>Ochrona wizerunku i danych osobowych małoletnich</w:t>
      </w:r>
    </w:p>
    <w:p w14:paraId="161FAA5B" w14:textId="190EE9F6" w:rsidR="00BF7534" w:rsidRPr="00FA4D28" w:rsidRDefault="00BF7534" w:rsidP="00FA4D28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§ 1</w:t>
      </w:r>
      <w:r w:rsid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5</w:t>
      </w:r>
      <w:r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. Zasady ogólne</w:t>
      </w:r>
    </w:p>
    <w:p w14:paraId="57D72592" w14:textId="771C18DF" w:rsidR="00BF7534" w:rsidRPr="000F1265" w:rsidRDefault="0049659E" w:rsidP="00FA4D28">
      <w:pPr>
        <w:pStyle w:val="Bezodstpw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Muzeum</w:t>
      </w:r>
      <w:r w:rsidR="00BF7534" w:rsidRPr="000F1265">
        <w:rPr>
          <w:rFonts w:cstheme="minorHAnsi"/>
          <w:sz w:val="24"/>
          <w:szCs w:val="24"/>
        </w:rPr>
        <w:t xml:space="preserve">, uznając prawo dziecka do prywatności i ochrony dóbr osobistych, zapewnia ochronę wizerunku dziecka i najwyższe standardy ochrony danych osobowych małoletnich zgodnie z obowiązującymi przepisami prawa. </w:t>
      </w:r>
    </w:p>
    <w:p w14:paraId="09E6EE6B" w14:textId="4B883C37" w:rsidR="00BF7534" w:rsidRPr="00FA4D28" w:rsidRDefault="00BF7534" w:rsidP="00FA4D28">
      <w:pPr>
        <w:pStyle w:val="Bezodstpw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We wszystkich działaniach </w:t>
      </w:r>
      <w:r w:rsidR="0049659E" w:rsidRPr="000F1265">
        <w:rPr>
          <w:rFonts w:cstheme="minorHAnsi"/>
          <w:sz w:val="24"/>
          <w:szCs w:val="24"/>
        </w:rPr>
        <w:t>Muzeum</w:t>
      </w:r>
      <w:r w:rsidRPr="000F1265">
        <w:rPr>
          <w:rFonts w:cstheme="minorHAnsi"/>
          <w:sz w:val="24"/>
          <w:szCs w:val="24"/>
        </w:rPr>
        <w:t xml:space="preserve"> kieruje się odpowiedzialnością i rozwagą wobec utrwalania, przetwarzania, używania i publikowania wizerunków dzieci.</w:t>
      </w:r>
    </w:p>
    <w:p w14:paraId="7B5541A1" w14:textId="5D98ED85" w:rsidR="00BF7534" w:rsidRPr="00FA4D28" w:rsidRDefault="00BF7534" w:rsidP="00FA4D28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§ </w:t>
      </w:r>
      <w:r w:rsidR="00E30D37"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1</w:t>
      </w:r>
      <w:r w:rsid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6</w:t>
      </w:r>
      <w:r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. Ochrona wizerunku</w:t>
      </w:r>
    </w:p>
    <w:p w14:paraId="10C3B7A0" w14:textId="789A5CAC" w:rsidR="00BF7534" w:rsidRPr="000F1265" w:rsidRDefault="00BF7534" w:rsidP="00FA4D28">
      <w:pPr>
        <w:pStyle w:val="Bezodstpw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Utrwalanie wizerunku dziecka (filmowanie, fotografowanie, nagrywanie głosu dziecka) na terenie </w:t>
      </w:r>
      <w:r w:rsidR="00C0515A" w:rsidRPr="000F1265">
        <w:rPr>
          <w:rFonts w:cstheme="minorHAnsi"/>
          <w:sz w:val="24"/>
          <w:szCs w:val="24"/>
        </w:rPr>
        <w:t>Muzeum</w:t>
      </w:r>
      <w:r w:rsidRPr="000F1265">
        <w:rPr>
          <w:rFonts w:cstheme="minorHAnsi"/>
          <w:sz w:val="24"/>
          <w:szCs w:val="24"/>
        </w:rPr>
        <w:t xml:space="preserve"> wymaga pisemnej zgody rodzica lub opiekuna prawnego dziecka. </w:t>
      </w:r>
    </w:p>
    <w:p w14:paraId="3F682B99" w14:textId="77777777" w:rsidR="00BF7534" w:rsidRPr="000F1265" w:rsidRDefault="00BF7534" w:rsidP="00FA4D28">
      <w:pPr>
        <w:pStyle w:val="Bezodstpw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Zgoda rodziców/opiekunów na wykorzystanie wizerunku ich dziecka jest wiążąca, jeśli dzieci i rodzice/opiekunowie zostali poinformowani o sposobie wykorzystania zdjęć/nagrań i ryzyku wiążącym się z publikacją wizerunku, w szczególności:</w:t>
      </w:r>
    </w:p>
    <w:p w14:paraId="1A5D6872" w14:textId="77777777" w:rsidR="00BF7534" w:rsidRPr="000F1265" w:rsidRDefault="00BF7534" w:rsidP="00FA4D28">
      <w:pPr>
        <w:pStyle w:val="Bezodstpw"/>
        <w:numPr>
          <w:ilvl w:val="1"/>
          <w:numId w:val="1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do czego wykorzystane zostaną zdjęcia/nagrania i w jakim kontekście,</w:t>
      </w:r>
    </w:p>
    <w:p w14:paraId="0C7CAB6B" w14:textId="77777777" w:rsidR="00BF7534" w:rsidRPr="000F1265" w:rsidRDefault="00BF7534" w:rsidP="00FA4D28">
      <w:pPr>
        <w:pStyle w:val="Bezodstpw"/>
        <w:numPr>
          <w:ilvl w:val="1"/>
          <w:numId w:val="1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jak dane te będą przechowywać i jakie potencjalne ryzyko wiąże się z publikacją zdjęć/nagrań online,</w:t>
      </w:r>
    </w:p>
    <w:p w14:paraId="25C8DEB8" w14:textId="77777777" w:rsidR="00BF7534" w:rsidRPr="000F1265" w:rsidRDefault="00BF7534" w:rsidP="00FA4D28">
      <w:pPr>
        <w:pStyle w:val="Bezodstpw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Osoby utrwalające i przetwarzające wizerunek dziecka obowiązane są do:</w:t>
      </w:r>
    </w:p>
    <w:p w14:paraId="26151130" w14:textId="40BBA79A" w:rsidR="00BF7534" w:rsidRPr="000F1265" w:rsidRDefault="00BF7534" w:rsidP="00FA4D28">
      <w:pPr>
        <w:pStyle w:val="Bezodstpw"/>
        <w:numPr>
          <w:ilvl w:val="1"/>
          <w:numId w:val="1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unikania podpisywania zdjęć/nagrań informacjami identyfikującymi dziecko z imienia i nazwiska; jeśli konieczne jest podpisanie dziecka, używa się tylko imienia (i ewentualnie pierwszej litery nazwiska),</w:t>
      </w:r>
    </w:p>
    <w:p w14:paraId="114117D6" w14:textId="77777777" w:rsidR="00BF7534" w:rsidRPr="000F1265" w:rsidRDefault="00BF7534" w:rsidP="00FA4D28">
      <w:pPr>
        <w:pStyle w:val="Bezodstpw"/>
        <w:numPr>
          <w:ilvl w:val="1"/>
          <w:numId w:val="1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nie ujawniania jakichkolwiek informacji wrażliwych o dziecku, dotyczących m.in. stanu zdrowia, sytuacji materialnej, sytuacji prawnej i powiązanych z </w:t>
      </w:r>
      <w:r w:rsidRPr="000F1265">
        <w:rPr>
          <w:rFonts w:cstheme="minorHAnsi"/>
          <w:sz w:val="24"/>
          <w:szCs w:val="24"/>
        </w:rPr>
        <w:lastRenderedPageBreak/>
        <w:t>wizerunkiem dziecka (np. w przypadku zbiórek indywidualnych organizowanych przez szkołę).</w:t>
      </w:r>
    </w:p>
    <w:p w14:paraId="093C2577" w14:textId="77777777" w:rsidR="00BF7534" w:rsidRPr="000F1265" w:rsidRDefault="00BF7534" w:rsidP="00FA4D28">
      <w:pPr>
        <w:pStyle w:val="Bezodstpw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Wizerunek dziecka może być utrwalany, pod warunkiem zachowania następujących zasad:</w:t>
      </w:r>
    </w:p>
    <w:p w14:paraId="63760CF6" w14:textId="77777777" w:rsidR="00BF7534" w:rsidRPr="000F1265" w:rsidRDefault="00BF7534" w:rsidP="00FA4D28">
      <w:pPr>
        <w:pStyle w:val="Bezodstpw"/>
        <w:numPr>
          <w:ilvl w:val="1"/>
          <w:numId w:val="1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wszystkie dzieci znajdujące się na zdjęciu/nagraniu muszą być ubrane, a sytuacja zdjęcia/nagrania nie jest dla dziecka poniżająca, ośmieszająca ani nie ukazuje go w negatywnym kontekście, </w:t>
      </w:r>
    </w:p>
    <w:p w14:paraId="42DC2530" w14:textId="77777777" w:rsidR="00BF7534" w:rsidRPr="000F1265" w:rsidRDefault="00BF7534" w:rsidP="00FA4D28">
      <w:pPr>
        <w:pStyle w:val="Bezodstpw"/>
        <w:numPr>
          <w:ilvl w:val="1"/>
          <w:numId w:val="1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zdjęcia/nagrania dzieci koncentrują się na czynnościach wykonywanych przez dzieci i w miarę możliwości przedstawiają dzieci w grupie, a nie pojedyncze osoby, </w:t>
      </w:r>
    </w:p>
    <w:p w14:paraId="0E5C0840" w14:textId="77777777" w:rsidR="00BF7534" w:rsidRPr="000F1265" w:rsidRDefault="00BF7534" w:rsidP="00FA4D28">
      <w:pPr>
        <w:pStyle w:val="Bezodstpw"/>
        <w:numPr>
          <w:ilvl w:val="1"/>
          <w:numId w:val="1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wszystkie podejrzenia i problemy dotyczące niewłaściwego rozpowszechniania wizerunków dzieci są rejestrowane i zgłaszane dyrektorowi.</w:t>
      </w:r>
    </w:p>
    <w:p w14:paraId="7BB5344C" w14:textId="5E37F25F" w:rsidR="00BF7534" w:rsidRPr="000F1265" w:rsidRDefault="00BF7534" w:rsidP="00FA4D28">
      <w:pPr>
        <w:pStyle w:val="Bezodstpw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W sytuacjach, w których placówka rejestruje wizerunek dzieci do własnego użytku, konieczne jest:</w:t>
      </w:r>
    </w:p>
    <w:p w14:paraId="71A43886" w14:textId="77777777" w:rsidR="00BF7534" w:rsidRPr="000F1265" w:rsidRDefault="00BF7534" w:rsidP="00FA4D28">
      <w:pPr>
        <w:pStyle w:val="Bezodstpw"/>
        <w:numPr>
          <w:ilvl w:val="1"/>
          <w:numId w:val="1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Informowanie dzieci i rodziców/opiekunów o tym, że dane wydarzenie będzie rejestrowane, </w:t>
      </w:r>
    </w:p>
    <w:p w14:paraId="441962B1" w14:textId="77777777" w:rsidR="00BF7534" w:rsidRPr="000F1265" w:rsidRDefault="00BF7534" w:rsidP="00FA4D28">
      <w:pPr>
        <w:pStyle w:val="Bezodstpw"/>
        <w:numPr>
          <w:ilvl w:val="1"/>
          <w:numId w:val="1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zgoda rodziców/opiekunów na rejestrację wydarzenia składana jest w formie pisemnej,</w:t>
      </w:r>
    </w:p>
    <w:p w14:paraId="1CEBFD70" w14:textId="77777777" w:rsidR="00BF7534" w:rsidRPr="000F1265" w:rsidRDefault="00BF7534" w:rsidP="00FA4D28">
      <w:pPr>
        <w:pStyle w:val="Bezodstpw"/>
        <w:numPr>
          <w:ilvl w:val="1"/>
          <w:numId w:val="1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w przypadku rejestracji wydarzenia przez podmiot zewnętrzny konieczne jest:</w:t>
      </w:r>
    </w:p>
    <w:p w14:paraId="24668310" w14:textId="77777777" w:rsidR="00BF7534" w:rsidRPr="000F1265" w:rsidRDefault="00BF7534" w:rsidP="00FA4D28">
      <w:pPr>
        <w:pStyle w:val="Bezodstpw"/>
        <w:numPr>
          <w:ilvl w:val="2"/>
          <w:numId w:val="1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zobowiązanie tego podmiotu do przestrzegania niniejszych standardów, </w:t>
      </w:r>
    </w:p>
    <w:p w14:paraId="0BBEBA55" w14:textId="77777777" w:rsidR="00BF7534" w:rsidRPr="000F1265" w:rsidRDefault="00BF7534" w:rsidP="00FA4D28">
      <w:pPr>
        <w:pStyle w:val="Bezodstpw"/>
        <w:numPr>
          <w:ilvl w:val="2"/>
          <w:numId w:val="1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zobowiązanie tego podmiotu do noszenia identyfikatora w czasie trwania wydarzenia, </w:t>
      </w:r>
    </w:p>
    <w:p w14:paraId="2EFF073A" w14:textId="6D9B3FD8" w:rsidR="00BF7534" w:rsidRPr="000F1265" w:rsidRDefault="00BF7534" w:rsidP="00FA4D28">
      <w:pPr>
        <w:pStyle w:val="Bezodstpw"/>
        <w:numPr>
          <w:ilvl w:val="2"/>
          <w:numId w:val="1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niedopuszczanie do sytuacji, w której osoba/firma rejestrująca będzie przebywała z dziećmi bez nadzoru pracownika </w:t>
      </w:r>
      <w:r w:rsidR="009C031E" w:rsidRPr="000F1265">
        <w:rPr>
          <w:rFonts w:cstheme="minorHAnsi"/>
          <w:sz w:val="24"/>
          <w:szCs w:val="24"/>
        </w:rPr>
        <w:t>Muzeum bądź osoby sprawuj</w:t>
      </w:r>
      <w:r w:rsidR="00120A56" w:rsidRPr="000F1265">
        <w:rPr>
          <w:rFonts w:cstheme="minorHAnsi"/>
          <w:sz w:val="24"/>
          <w:szCs w:val="24"/>
        </w:rPr>
        <w:t xml:space="preserve">ącej opiekę nad małoletnim lub grupą. </w:t>
      </w:r>
    </w:p>
    <w:p w14:paraId="08C50654" w14:textId="77777777" w:rsidR="00BF7534" w:rsidRPr="000F1265" w:rsidRDefault="00BF7534" w:rsidP="00FA4D28">
      <w:pPr>
        <w:pStyle w:val="Bezodstpw"/>
        <w:numPr>
          <w:ilvl w:val="2"/>
          <w:numId w:val="1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informowanie rodziców/opiekunów oraz dzieci, że osoba/firma rejestrująca wydarzenie będzie obecna podczas wydarzenia i uzyskanie ich pisemnej zgody  na rejestrowanie wizerunku ich dzieci. </w:t>
      </w:r>
    </w:p>
    <w:p w14:paraId="3BFCF42C" w14:textId="3ED4869A" w:rsidR="00BF7534" w:rsidRPr="000F1265" w:rsidRDefault="00B53B7A" w:rsidP="00FA4D28">
      <w:pPr>
        <w:pStyle w:val="Bezodstpw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W Muzeum zabrania się </w:t>
      </w:r>
      <w:r w:rsidR="00886604" w:rsidRPr="000F1265">
        <w:rPr>
          <w:rFonts w:cstheme="minorHAnsi"/>
          <w:sz w:val="24"/>
          <w:szCs w:val="24"/>
        </w:rPr>
        <w:t xml:space="preserve">rejestracji wizerunku dzieci </w:t>
      </w:r>
      <w:r w:rsidR="00C2182D" w:rsidRPr="000F1265">
        <w:rPr>
          <w:rFonts w:cstheme="minorHAnsi"/>
          <w:sz w:val="24"/>
          <w:szCs w:val="24"/>
        </w:rPr>
        <w:t>(</w:t>
      </w:r>
      <w:r w:rsidR="00407462" w:rsidRPr="000F1265">
        <w:rPr>
          <w:rFonts w:cstheme="minorHAnsi"/>
          <w:sz w:val="24"/>
          <w:szCs w:val="24"/>
        </w:rPr>
        <w:t xml:space="preserve">wykorzystanie, przetwarzanie i publikowanie zdjęć/nagrań </w:t>
      </w:r>
      <w:r w:rsidR="00886604" w:rsidRPr="000F1265">
        <w:rPr>
          <w:rFonts w:cstheme="minorHAnsi"/>
          <w:sz w:val="24"/>
          <w:szCs w:val="24"/>
        </w:rPr>
        <w:t xml:space="preserve">do prywatnego użytku </w:t>
      </w:r>
      <w:r w:rsidR="00763593" w:rsidRPr="000F1265">
        <w:rPr>
          <w:rFonts w:cstheme="minorHAnsi"/>
          <w:sz w:val="24"/>
          <w:szCs w:val="24"/>
        </w:rPr>
        <w:t>w tym udostępniane w mediach społecznościowych i na serwisach otwartych oraz publik</w:t>
      </w:r>
      <w:r w:rsidR="00F91F4A" w:rsidRPr="000F1265">
        <w:rPr>
          <w:rFonts w:cstheme="minorHAnsi"/>
          <w:sz w:val="24"/>
          <w:szCs w:val="24"/>
        </w:rPr>
        <w:t>owanie</w:t>
      </w:r>
      <w:r w:rsidR="00763593" w:rsidRPr="000F1265">
        <w:rPr>
          <w:rFonts w:cstheme="minorHAnsi"/>
          <w:sz w:val="24"/>
          <w:szCs w:val="24"/>
        </w:rPr>
        <w:t xml:space="preserve"> zdjęcia/nagrania online) </w:t>
      </w:r>
      <w:r w:rsidR="00890EBC" w:rsidRPr="000F1265">
        <w:rPr>
          <w:rFonts w:cstheme="minorHAnsi"/>
          <w:sz w:val="24"/>
          <w:szCs w:val="24"/>
        </w:rPr>
        <w:t xml:space="preserve">przez osoby trzecie </w:t>
      </w:r>
      <w:r w:rsidR="00D15561" w:rsidRPr="000F1265">
        <w:rPr>
          <w:rFonts w:cstheme="minorHAnsi"/>
          <w:sz w:val="24"/>
          <w:szCs w:val="24"/>
        </w:rPr>
        <w:t>do prywatnego użytku.</w:t>
      </w:r>
    </w:p>
    <w:p w14:paraId="722FFD2B" w14:textId="1B5241A4" w:rsidR="00BF7534" w:rsidRPr="000F1265" w:rsidRDefault="00BF7534" w:rsidP="00FA4D28">
      <w:pPr>
        <w:pStyle w:val="Bezodstpw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Przedstawiciele mediów lub dowolna inna osoba, którzy chcą zarejestrować organizowane przez </w:t>
      </w:r>
      <w:r w:rsidR="002B6F2B" w:rsidRPr="000F1265">
        <w:rPr>
          <w:rFonts w:cstheme="minorHAnsi"/>
          <w:sz w:val="24"/>
          <w:szCs w:val="24"/>
        </w:rPr>
        <w:t>Muzeum</w:t>
      </w:r>
      <w:r w:rsidRPr="000F1265">
        <w:rPr>
          <w:rFonts w:cstheme="minorHAnsi"/>
          <w:sz w:val="24"/>
          <w:szCs w:val="24"/>
        </w:rPr>
        <w:t xml:space="preserve"> wydarzenie i opublikować zebrany materiał, muszą zgłosić taką prośbę wcześniej i uzyskać zgodę </w:t>
      </w:r>
      <w:r w:rsidR="002B6F2B" w:rsidRPr="000F1265">
        <w:rPr>
          <w:rFonts w:cstheme="minorHAnsi"/>
          <w:sz w:val="24"/>
          <w:szCs w:val="24"/>
        </w:rPr>
        <w:t>Dyrektora</w:t>
      </w:r>
      <w:r w:rsidRPr="000F1265">
        <w:rPr>
          <w:rFonts w:cstheme="minorHAnsi"/>
          <w:sz w:val="24"/>
          <w:szCs w:val="24"/>
        </w:rPr>
        <w:t xml:space="preserve">. </w:t>
      </w:r>
    </w:p>
    <w:p w14:paraId="36105BE0" w14:textId="77777777" w:rsidR="00BF7534" w:rsidRPr="000F1265" w:rsidRDefault="00BF7534" w:rsidP="00FA4D28">
      <w:pPr>
        <w:pStyle w:val="Bezodstpw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W sytuacji, o której mowa w ust. 7, konieczne jest uzyskanie pisemnej zgody rodziców/opiekunów na rejestrowanie wizerunku ich dzieci. </w:t>
      </w:r>
    </w:p>
    <w:p w14:paraId="2CA16097" w14:textId="75F619FF" w:rsidR="00BF7534" w:rsidRPr="000F1265" w:rsidRDefault="00BF7534" w:rsidP="00FA4D28">
      <w:pPr>
        <w:pStyle w:val="Bezodstpw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Przedstawiciele mediów lub dowolna inna osoba, którzy chcą zarejestrować organizowane przez </w:t>
      </w:r>
      <w:r w:rsidR="00301033" w:rsidRPr="000F1265">
        <w:rPr>
          <w:rFonts w:cstheme="minorHAnsi"/>
          <w:sz w:val="24"/>
          <w:szCs w:val="24"/>
        </w:rPr>
        <w:t>Muzeum</w:t>
      </w:r>
      <w:r w:rsidRPr="000F1265">
        <w:rPr>
          <w:rFonts w:cstheme="minorHAnsi"/>
          <w:sz w:val="24"/>
          <w:szCs w:val="24"/>
        </w:rPr>
        <w:t xml:space="preserve"> wydarzenie i opublikować zebrany materiał, zobowiązani są udostępnić:</w:t>
      </w:r>
    </w:p>
    <w:p w14:paraId="46034DE2" w14:textId="77777777" w:rsidR="00BF7534" w:rsidRPr="000F1265" w:rsidRDefault="00BF7534" w:rsidP="00FA4D28">
      <w:pPr>
        <w:pStyle w:val="Bezodstpw"/>
        <w:numPr>
          <w:ilvl w:val="1"/>
          <w:numId w:val="1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 informacje o imieniu, nazwisku i adresie osoby lub redakcji występującej o zgodę, </w:t>
      </w:r>
    </w:p>
    <w:p w14:paraId="07CFA674" w14:textId="77777777" w:rsidR="00BF7534" w:rsidRPr="000F1265" w:rsidRDefault="00BF7534" w:rsidP="00FA4D28">
      <w:pPr>
        <w:pStyle w:val="Bezodstpw"/>
        <w:numPr>
          <w:ilvl w:val="1"/>
          <w:numId w:val="1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uzasadnienie potrzeby rejestrowania wydarzenia oraz informacje, w jaki sposób i w jakim kontekście zostanie wykorzystany zebrany materiał, </w:t>
      </w:r>
    </w:p>
    <w:p w14:paraId="44317154" w14:textId="77777777" w:rsidR="00BF7534" w:rsidRPr="000F1265" w:rsidRDefault="00BF7534" w:rsidP="00FA4D28">
      <w:pPr>
        <w:pStyle w:val="Bezodstpw"/>
        <w:numPr>
          <w:ilvl w:val="1"/>
          <w:numId w:val="1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podpisaną deklarację o zgodności podanych informacji ze stanem faktycznym. </w:t>
      </w:r>
    </w:p>
    <w:p w14:paraId="37D57E68" w14:textId="02291D87" w:rsidR="00BF7534" w:rsidRPr="000F1265" w:rsidRDefault="00BF7534" w:rsidP="00FA4D28">
      <w:pPr>
        <w:pStyle w:val="Bezodstpw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lastRenderedPageBreak/>
        <w:t xml:space="preserve">Pracownikom i innym osobom świadczącym pracę w </w:t>
      </w:r>
      <w:r w:rsidR="00301033" w:rsidRPr="000F1265">
        <w:rPr>
          <w:rFonts w:cstheme="minorHAnsi"/>
          <w:sz w:val="24"/>
          <w:szCs w:val="24"/>
        </w:rPr>
        <w:t>Muzeum</w:t>
      </w:r>
      <w:r w:rsidRPr="000F1265">
        <w:rPr>
          <w:rFonts w:cstheme="minorHAnsi"/>
          <w:sz w:val="24"/>
          <w:szCs w:val="24"/>
        </w:rPr>
        <w:t xml:space="preserve"> nie wolno umożliwiać przedstawicielom mediów i osobom nieupoważnionym utrwalania wizerunku dziecka na terenie instytucji bez pisemnej zgody rodzica/opiekuna dziecka oraz bez zgody </w:t>
      </w:r>
      <w:r w:rsidR="00301033" w:rsidRPr="000F1265">
        <w:rPr>
          <w:rFonts w:cstheme="minorHAnsi"/>
          <w:sz w:val="24"/>
          <w:szCs w:val="24"/>
        </w:rPr>
        <w:t>Dyrektora.</w:t>
      </w:r>
      <w:r w:rsidRPr="000F1265">
        <w:rPr>
          <w:rFonts w:cstheme="minorHAnsi"/>
          <w:sz w:val="24"/>
          <w:szCs w:val="24"/>
        </w:rPr>
        <w:t xml:space="preserve"> </w:t>
      </w:r>
    </w:p>
    <w:p w14:paraId="145F1BEC" w14:textId="77777777" w:rsidR="00BF7534" w:rsidRPr="000F1265" w:rsidRDefault="00BF7534" w:rsidP="00FA4D28">
      <w:pPr>
        <w:pStyle w:val="Bezodstpw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Jeśli dzieci, rodzice lub opiekunowie nie wyrazili zgody na utrwalenie wizerunku dziecka, należy respektować ich decyzję. W takim wypadku ustala się z rodzicami/opiekunami i dziećmi sposób, w jaki osoba rejestrująca wydarzenie będzie mogła zidentyfikować dziecko, aby nie utrwalać jego wizerunku na zdjęciach indywidualnych i grupowych. </w:t>
      </w:r>
    </w:p>
    <w:p w14:paraId="1FBEF2CB" w14:textId="77777777" w:rsidR="00BF7534" w:rsidRPr="000F1265" w:rsidRDefault="00BF7534" w:rsidP="00FA4D28">
      <w:pPr>
        <w:pStyle w:val="Bezodstpw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Realizacja obowiązku określonego w ust. 11 nie może doprowadzić do wykluczenia dziecka, którego wizerunek nie powinien być rejestrowany. </w:t>
      </w:r>
    </w:p>
    <w:p w14:paraId="7B752937" w14:textId="5B1453FA" w:rsidR="00BF7534" w:rsidRPr="000F1265" w:rsidRDefault="0035656C" w:rsidP="00FA4D28">
      <w:pPr>
        <w:pStyle w:val="Bezodstpw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P</w:t>
      </w:r>
      <w:r w:rsidR="00BF7534" w:rsidRPr="000F1265">
        <w:rPr>
          <w:rFonts w:cstheme="minorHAnsi"/>
          <w:sz w:val="24"/>
          <w:szCs w:val="24"/>
        </w:rPr>
        <w:t xml:space="preserve">lacówka przechowuje materiały zawierające wizerunek dzieci w sposób zgodny z prawem i bezpieczny dla dzieci: </w:t>
      </w:r>
    </w:p>
    <w:p w14:paraId="58BB0A28" w14:textId="0DF7382F" w:rsidR="00BF7534" w:rsidRPr="000F1265" w:rsidRDefault="00BF7534" w:rsidP="00FA4D28">
      <w:pPr>
        <w:pStyle w:val="Bezodstpw"/>
        <w:numPr>
          <w:ilvl w:val="1"/>
          <w:numId w:val="1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nośniki elektroniczne zawierające zdjęcia i nagrania są przechowywane w folderze chronionym z dostępem ograniczonym do osób uprawnionych przez </w:t>
      </w:r>
      <w:r w:rsidR="008B553D" w:rsidRPr="000F1265">
        <w:rPr>
          <w:rFonts w:cstheme="minorHAnsi"/>
          <w:sz w:val="24"/>
          <w:szCs w:val="24"/>
        </w:rPr>
        <w:t>Muzeum</w:t>
      </w:r>
      <w:r w:rsidRPr="000F1265">
        <w:rPr>
          <w:rFonts w:cstheme="minorHAnsi"/>
          <w:sz w:val="24"/>
          <w:szCs w:val="24"/>
        </w:rPr>
        <w:t>,</w:t>
      </w:r>
    </w:p>
    <w:p w14:paraId="1A817F05" w14:textId="77777777" w:rsidR="00BF7534" w:rsidRPr="000F1265" w:rsidRDefault="00BF7534" w:rsidP="00FA4D28">
      <w:pPr>
        <w:pStyle w:val="Bezodstpw"/>
        <w:numPr>
          <w:ilvl w:val="1"/>
          <w:numId w:val="1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nośniki są przechowywane przez okres wymagany przepisami prawa o archiwizacji, </w:t>
      </w:r>
    </w:p>
    <w:p w14:paraId="74F2982A" w14:textId="06691751" w:rsidR="00BF7534" w:rsidRPr="000F1265" w:rsidRDefault="00BF7534" w:rsidP="00FA4D28">
      <w:pPr>
        <w:pStyle w:val="Bezodstpw"/>
        <w:numPr>
          <w:ilvl w:val="1"/>
          <w:numId w:val="1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nie przechowuje się w </w:t>
      </w:r>
      <w:r w:rsidR="00F15CB5" w:rsidRPr="000F1265">
        <w:rPr>
          <w:rFonts w:cstheme="minorHAnsi"/>
          <w:sz w:val="24"/>
          <w:szCs w:val="24"/>
        </w:rPr>
        <w:t>Muzeum</w:t>
      </w:r>
      <w:r w:rsidRPr="000F1265">
        <w:rPr>
          <w:rFonts w:cstheme="minorHAnsi"/>
          <w:sz w:val="24"/>
          <w:szCs w:val="24"/>
        </w:rPr>
        <w:t xml:space="preserve"> materiałów elektronicznych zawierających wizerunki dzieci na nośnikach nieszyfrowanych ani mobilnych, takich jak telefony komórkowe i urządzenia z pamięcią przenośną (np. pendrive</w:t>
      </w:r>
      <w:r w:rsidR="001A7DB6" w:rsidRPr="000F1265">
        <w:rPr>
          <w:rFonts w:cstheme="minorHAnsi"/>
          <w:sz w:val="24"/>
          <w:szCs w:val="24"/>
        </w:rPr>
        <w:t xml:space="preserve"> bez </w:t>
      </w:r>
      <w:r w:rsidR="001C2441" w:rsidRPr="000F1265">
        <w:rPr>
          <w:rFonts w:cstheme="minorHAnsi"/>
          <w:sz w:val="24"/>
          <w:szCs w:val="24"/>
        </w:rPr>
        <w:t>hasła</w:t>
      </w:r>
      <w:r w:rsidRPr="000F1265">
        <w:rPr>
          <w:rFonts w:cstheme="minorHAnsi"/>
          <w:sz w:val="24"/>
          <w:szCs w:val="24"/>
        </w:rPr>
        <w:t xml:space="preserve">), </w:t>
      </w:r>
    </w:p>
    <w:p w14:paraId="19C469B0" w14:textId="77777777" w:rsidR="00BF7534" w:rsidRPr="000F1265" w:rsidRDefault="00BF7534" w:rsidP="00FA4D28">
      <w:pPr>
        <w:pStyle w:val="Bezodstpw"/>
        <w:numPr>
          <w:ilvl w:val="1"/>
          <w:numId w:val="1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zabronione jest używanie przez pracowników osobistych urządzeń rejestrujących (tj. telefony komórkowe, aparaty fotograficzne, kamery) w celu rejestrowania wizerunków dzieci, </w:t>
      </w:r>
    </w:p>
    <w:p w14:paraId="1F17441B" w14:textId="1DE846E5" w:rsidR="00BF7534" w:rsidRPr="000F1265" w:rsidRDefault="00BF7534" w:rsidP="00FA4D28">
      <w:pPr>
        <w:pStyle w:val="Bezodstpw"/>
        <w:numPr>
          <w:ilvl w:val="1"/>
          <w:numId w:val="14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wizerunek dzieci może być utrwalany jedynie przy wykorzystaniu urządzeń rejestrujących należących do </w:t>
      </w:r>
      <w:r w:rsidR="008C3971" w:rsidRPr="000F1265">
        <w:rPr>
          <w:rFonts w:cstheme="minorHAnsi"/>
          <w:sz w:val="24"/>
          <w:szCs w:val="24"/>
        </w:rPr>
        <w:t>Muzeum</w:t>
      </w:r>
      <w:r w:rsidRPr="000F1265">
        <w:rPr>
          <w:rFonts w:cstheme="minorHAnsi"/>
          <w:sz w:val="24"/>
          <w:szCs w:val="24"/>
        </w:rPr>
        <w:t xml:space="preserve"> lub podmiotu zewnętrznego, </w:t>
      </w:r>
      <w:r w:rsidR="0017656E" w:rsidRPr="000F1265">
        <w:rPr>
          <w:rFonts w:cstheme="minorHAnsi"/>
          <w:sz w:val="24"/>
          <w:szCs w:val="24"/>
        </w:rPr>
        <w:t xml:space="preserve">dysponującego zgodą na </w:t>
      </w:r>
      <w:r w:rsidRPr="000F1265">
        <w:rPr>
          <w:rFonts w:cstheme="minorHAnsi"/>
          <w:sz w:val="24"/>
          <w:szCs w:val="24"/>
        </w:rPr>
        <w:t>przetwarzanie wizerunku dzieci.</w:t>
      </w:r>
    </w:p>
    <w:p w14:paraId="062A0E78" w14:textId="26C2C66A" w:rsidR="00BF7534" w:rsidRPr="00FA4D28" w:rsidRDefault="00BF7534" w:rsidP="00FA4D28">
      <w:pPr>
        <w:pStyle w:val="Nagwek2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FA4D28">
        <w:rPr>
          <w:rFonts w:asciiTheme="minorHAnsi" w:hAnsiTheme="minorHAnsi" w:cstheme="minorHAnsi"/>
          <w:b/>
          <w:bCs/>
          <w:color w:val="auto"/>
          <w:sz w:val="36"/>
          <w:szCs w:val="36"/>
        </w:rPr>
        <w:t>Rozdział VI</w:t>
      </w:r>
      <w:r w:rsidR="00FA4D28" w:rsidRPr="00FA4D28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r w:rsidR="00CA3CB7" w:rsidRPr="00FA4D28">
        <w:rPr>
          <w:rFonts w:asciiTheme="minorHAnsi" w:hAnsiTheme="minorHAnsi" w:cstheme="minorHAnsi"/>
          <w:b/>
          <w:bCs/>
          <w:color w:val="auto"/>
          <w:sz w:val="36"/>
          <w:szCs w:val="36"/>
        </w:rPr>
        <w:t>K</w:t>
      </w:r>
      <w:r w:rsidRPr="00FA4D28">
        <w:rPr>
          <w:rFonts w:asciiTheme="minorHAnsi" w:hAnsiTheme="minorHAnsi" w:cstheme="minorHAnsi"/>
          <w:b/>
          <w:bCs/>
          <w:color w:val="auto"/>
          <w:sz w:val="36"/>
          <w:szCs w:val="36"/>
        </w:rPr>
        <w:t>orzystani</w:t>
      </w:r>
      <w:r w:rsidR="00794934" w:rsidRPr="00FA4D28">
        <w:rPr>
          <w:rFonts w:asciiTheme="minorHAnsi" w:hAnsiTheme="minorHAnsi" w:cstheme="minorHAnsi"/>
          <w:b/>
          <w:bCs/>
          <w:color w:val="auto"/>
          <w:sz w:val="36"/>
          <w:szCs w:val="36"/>
        </w:rPr>
        <w:t>e</w:t>
      </w:r>
      <w:r w:rsidRPr="00FA4D28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z internetu i mediów elektronicznych</w:t>
      </w:r>
    </w:p>
    <w:p w14:paraId="1679CB84" w14:textId="49FA5FC2" w:rsidR="00BF7534" w:rsidRPr="00FA4D28" w:rsidRDefault="00BF7534" w:rsidP="00FA4D28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§ </w:t>
      </w:r>
      <w:r w:rsid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17</w:t>
      </w:r>
      <w:r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. </w:t>
      </w:r>
      <w:r w:rsidR="007B4FA4"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D</w:t>
      </w:r>
      <w:r w:rsidR="000244C7"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ziałania interwencyjne</w:t>
      </w:r>
    </w:p>
    <w:p w14:paraId="6B671404" w14:textId="77777777" w:rsidR="000A552F" w:rsidRPr="000F1265" w:rsidRDefault="002E4FA4" w:rsidP="00FA4D28">
      <w:pPr>
        <w:pStyle w:val="Bezodstpw"/>
        <w:numPr>
          <w:ilvl w:val="0"/>
          <w:numId w:val="18"/>
        </w:numPr>
        <w:rPr>
          <w:rFonts w:cstheme="minorHAnsi"/>
          <w:b/>
          <w:bCs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Brak możliwości </w:t>
      </w:r>
      <w:r w:rsidR="00C2579F" w:rsidRPr="000F1265">
        <w:rPr>
          <w:rFonts w:cstheme="minorHAnsi"/>
          <w:sz w:val="24"/>
          <w:szCs w:val="24"/>
        </w:rPr>
        <w:t>korzystania</w:t>
      </w:r>
      <w:r w:rsidR="00357FF6" w:rsidRPr="000F1265">
        <w:rPr>
          <w:rFonts w:cstheme="minorHAnsi"/>
          <w:sz w:val="24"/>
          <w:szCs w:val="24"/>
        </w:rPr>
        <w:t xml:space="preserve"> przez małoletnich z internetu i mediów elektronicznych </w:t>
      </w:r>
      <w:r w:rsidR="00A72D73" w:rsidRPr="000F1265">
        <w:rPr>
          <w:rFonts w:cstheme="minorHAnsi"/>
          <w:sz w:val="24"/>
          <w:szCs w:val="24"/>
        </w:rPr>
        <w:t xml:space="preserve">za pomocą nośników należących do </w:t>
      </w:r>
      <w:r w:rsidR="00794934" w:rsidRPr="000F1265">
        <w:rPr>
          <w:rFonts w:cstheme="minorHAnsi"/>
          <w:sz w:val="24"/>
          <w:szCs w:val="24"/>
        </w:rPr>
        <w:t>M</w:t>
      </w:r>
      <w:r w:rsidR="00A72D73" w:rsidRPr="000F1265">
        <w:rPr>
          <w:rFonts w:cstheme="minorHAnsi"/>
          <w:sz w:val="24"/>
          <w:szCs w:val="24"/>
        </w:rPr>
        <w:t xml:space="preserve">uzeum. </w:t>
      </w:r>
      <w:r w:rsidR="00357FF6" w:rsidRPr="000F1265">
        <w:rPr>
          <w:rFonts w:cstheme="minorHAnsi"/>
          <w:sz w:val="24"/>
          <w:szCs w:val="24"/>
        </w:rPr>
        <w:t xml:space="preserve"> </w:t>
      </w:r>
    </w:p>
    <w:p w14:paraId="79D22EC6" w14:textId="79652C93" w:rsidR="006A3E14" w:rsidRPr="00FA4D28" w:rsidRDefault="000C6987" w:rsidP="00FA4D28">
      <w:pPr>
        <w:pStyle w:val="Bezodstpw"/>
        <w:numPr>
          <w:ilvl w:val="0"/>
          <w:numId w:val="18"/>
        </w:numPr>
        <w:rPr>
          <w:rFonts w:cstheme="minorHAnsi"/>
          <w:b/>
          <w:bCs/>
          <w:sz w:val="24"/>
          <w:szCs w:val="24"/>
        </w:rPr>
      </w:pPr>
      <w:r w:rsidRPr="000F1265">
        <w:rPr>
          <w:rFonts w:cstheme="minorHAnsi"/>
          <w:sz w:val="24"/>
          <w:szCs w:val="24"/>
        </w:rPr>
        <w:t>Na terenie Muzeum obowiązuje zakaz używania telefonów komórkowych</w:t>
      </w:r>
      <w:r w:rsidR="00EC1E18" w:rsidRPr="000F1265">
        <w:rPr>
          <w:rFonts w:cstheme="minorHAnsi"/>
          <w:sz w:val="24"/>
          <w:szCs w:val="24"/>
        </w:rPr>
        <w:t xml:space="preserve"> przez małolet</w:t>
      </w:r>
      <w:r w:rsidR="008501D2" w:rsidRPr="000F1265">
        <w:rPr>
          <w:rFonts w:cstheme="minorHAnsi"/>
          <w:sz w:val="24"/>
          <w:szCs w:val="24"/>
        </w:rPr>
        <w:t>nich.</w:t>
      </w:r>
    </w:p>
    <w:p w14:paraId="08E63794" w14:textId="4A74AEE2" w:rsidR="00BF7534" w:rsidRPr="00FA4D28" w:rsidRDefault="00BF7534" w:rsidP="00FA4D28">
      <w:pPr>
        <w:pStyle w:val="Nagwek2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FA4D28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Rozdział VII Monitoring stosowania Standarów Ochrony Małoletnich przed krzywdzeniem </w:t>
      </w:r>
    </w:p>
    <w:p w14:paraId="02EEDF5B" w14:textId="4DF50C95" w:rsidR="00BF7534" w:rsidRPr="00FA4D28" w:rsidRDefault="00BF7534" w:rsidP="00FA4D28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§ </w:t>
      </w:r>
      <w:r w:rsid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18</w:t>
      </w:r>
      <w:r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. </w:t>
      </w:r>
      <w:r w:rsidR="00FD21E4">
        <w:rPr>
          <w:rFonts w:asciiTheme="minorHAnsi" w:hAnsiTheme="minorHAnsi" w:cstheme="minorHAnsi"/>
          <w:b/>
          <w:bCs/>
          <w:color w:val="auto"/>
          <w:sz w:val="32"/>
          <w:szCs w:val="32"/>
        </w:rPr>
        <w:t>Procedura monitoringu</w:t>
      </w:r>
    </w:p>
    <w:p w14:paraId="20FB52D5" w14:textId="6BA53E7C" w:rsidR="00BF7534" w:rsidRPr="000F1265" w:rsidRDefault="00BF7534" w:rsidP="00FA4D28">
      <w:pPr>
        <w:pStyle w:val="Bezodstpw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Dyrektor </w:t>
      </w:r>
      <w:r w:rsidR="0035656C" w:rsidRPr="000F1265">
        <w:rPr>
          <w:rFonts w:cstheme="minorHAnsi"/>
          <w:sz w:val="24"/>
          <w:szCs w:val="24"/>
        </w:rPr>
        <w:t>placówki</w:t>
      </w:r>
      <w:r w:rsidRPr="000F1265">
        <w:rPr>
          <w:rFonts w:cstheme="minorHAnsi"/>
          <w:sz w:val="24"/>
          <w:szCs w:val="24"/>
        </w:rPr>
        <w:t xml:space="preserve"> jest odpowiedzialny za realizację i propagowanie Standardów Ochrony Małoletnich przed krzywdzeniem. W ramach delegowania uprawnień może też wyznaczyć inną osobę do realizacji tych zadań. </w:t>
      </w:r>
    </w:p>
    <w:p w14:paraId="64A56A04" w14:textId="77777777" w:rsidR="00BF7534" w:rsidRPr="000F1265" w:rsidRDefault="00BF7534" w:rsidP="00FA4D28">
      <w:pPr>
        <w:pStyle w:val="Bezodstpw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Osoba, o której mowa w ust. 1, jest odpowiedzialna za monitorowanie realizacji Standardów, za reagowanie na sygnały naruszenia Standardów, prowadzenie rejestru zgłoszeń oraz za proponowanie zmian w Standardach. </w:t>
      </w:r>
    </w:p>
    <w:p w14:paraId="38E1103B" w14:textId="248170BD" w:rsidR="00BF7534" w:rsidRPr="000F1265" w:rsidRDefault="00BF7534" w:rsidP="00FA4D28">
      <w:pPr>
        <w:pStyle w:val="Bezodstpw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lastRenderedPageBreak/>
        <w:t xml:space="preserve">Osoba odpowiedzialna za realizację i propagowanie Standardów ochrony małoletnich przeprowadza wśród pracowników </w:t>
      </w:r>
      <w:r w:rsidR="005829A1" w:rsidRPr="000F1265">
        <w:rPr>
          <w:rFonts w:cstheme="minorHAnsi"/>
          <w:sz w:val="24"/>
          <w:szCs w:val="24"/>
        </w:rPr>
        <w:t>Muzeum</w:t>
      </w:r>
      <w:r w:rsidRPr="000F1265">
        <w:rPr>
          <w:rFonts w:cstheme="minorHAnsi"/>
          <w:sz w:val="24"/>
          <w:szCs w:val="24"/>
        </w:rPr>
        <w:t xml:space="preserve">, raz na 12 miesięcy, ankietę monitorującą poziom realizacji Standardów, w której pracownicy mogą proponować zmiany oraz wskazywać naruszenia Standardów. </w:t>
      </w:r>
    </w:p>
    <w:p w14:paraId="2D387177" w14:textId="77777777" w:rsidR="00BF7534" w:rsidRPr="000F1265" w:rsidRDefault="00BF7534" w:rsidP="00FA4D28">
      <w:pPr>
        <w:pStyle w:val="Bezodstpw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Na podstawie przeprowadzonej ankiety osoba odpowiedzialna za realizację i propagowanie Standardów Ochrony Małoletnich sporządza raport z monitoringu, który następnie przekazuje dyrektorowi. </w:t>
      </w:r>
    </w:p>
    <w:p w14:paraId="48A71505" w14:textId="191ABCBF" w:rsidR="007C6A79" w:rsidRPr="00FA4D28" w:rsidRDefault="00BF7534" w:rsidP="00FA4D28">
      <w:pPr>
        <w:pStyle w:val="Bezodstpw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Dyrektor </w:t>
      </w:r>
      <w:r w:rsidR="0011329D" w:rsidRPr="000F1265">
        <w:rPr>
          <w:rFonts w:cstheme="minorHAnsi"/>
          <w:sz w:val="24"/>
          <w:szCs w:val="24"/>
        </w:rPr>
        <w:t xml:space="preserve">Muzeum </w:t>
      </w:r>
      <w:r w:rsidRPr="000F1265">
        <w:rPr>
          <w:rFonts w:cstheme="minorHAnsi"/>
          <w:sz w:val="24"/>
          <w:szCs w:val="24"/>
        </w:rPr>
        <w:t>na podstawie otrzymanego raportu wprowadza do Standardów niezbędne zmiany i ogłasza je pracownikom</w:t>
      </w:r>
      <w:r w:rsidR="007C6A79" w:rsidRPr="000F1265">
        <w:rPr>
          <w:rFonts w:cstheme="minorHAnsi"/>
          <w:sz w:val="24"/>
          <w:szCs w:val="24"/>
        </w:rPr>
        <w:t>.</w:t>
      </w:r>
    </w:p>
    <w:p w14:paraId="30E8C57F" w14:textId="31C7A169" w:rsidR="00BF7534" w:rsidRPr="00FA4D28" w:rsidRDefault="00BF7534" w:rsidP="00FA4D28">
      <w:pPr>
        <w:pStyle w:val="Nagwek2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FA4D28">
        <w:rPr>
          <w:rFonts w:asciiTheme="minorHAnsi" w:hAnsiTheme="minorHAnsi" w:cstheme="minorHAnsi"/>
          <w:b/>
          <w:bCs/>
          <w:color w:val="auto"/>
          <w:sz w:val="36"/>
          <w:szCs w:val="36"/>
        </w:rPr>
        <w:t>Rozdział VIII</w:t>
      </w:r>
      <w:r w:rsidR="00FA4D28" w:rsidRPr="00FA4D28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r w:rsidRPr="00FA4D28">
        <w:rPr>
          <w:rFonts w:asciiTheme="minorHAnsi" w:hAnsiTheme="minorHAnsi" w:cstheme="minorHAnsi"/>
          <w:b/>
          <w:bCs/>
          <w:color w:val="auto"/>
          <w:sz w:val="36"/>
          <w:szCs w:val="36"/>
        </w:rPr>
        <w:t>Przepisy końcowe</w:t>
      </w:r>
    </w:p>
    <w:p w14:paraId="6CED7140" w14:textId="077279D9" w:rsidR="00BF7534" w:rsidRPr="00FA4D28" w:rsidRDefault="00BF7534" w:rsidP="00FA4D28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§ </w:t>
      </w:r>
      <w:r w:rsid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19</w:t>
      </w:r>
      <w:r w:rsidRPr="00FA4D28">
        <w:rPr>
          <w:rFonts w:asciiTheme="minorHAnsi" w:hAnsiTheme="minorHAnsi" w:cstheme="minorHAnsi"/>
          <w:b/>
          <w:bCs/>
          <w:color w:val="auto"/>
          <w:sz w:val="32"/>
          <w:szCs w:val="32"/>
        </w:rPr>
        <w:t>.</w:t>
      </w:r>
    </w:p>
    <w:p w14:paraId="6C1E9577" w14:textId="77777777" w:rsidR="00BF7534" w:rsidRPr="000F1265" w:rsidRDefault="00BF7534" w:rsidP="00FA4D28">
      <w:pPr>
        <w:pStyle w:val="Bezodstpw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Standardy Ochrony Małoletnich przed krzywdzeniem wchodzą w życie z dniem ogłoszenia. </w:t>
      </w:r>
    </w:p>
    <w:p w14:paraId="6C58E1C0" w14:textId="2BDECD4E" w:rsidR="00BF7534" w:rsidRPr="000F1265" w:rsidRDefault="00BF7534" w:rsidP="00FA4D28">
      <w:pPr>
        <w:pStyle w:val="Bezodstpw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Standardy Ochrony Małoletnich są udostępniane pracownikom, małoletnim i ich opiekunom na każdorazowe żądanie. </w:t>
      </w:r>
    </w:p>
    <w:p w14:paraId="28D975C4" w14:textId="0BBB4760" w:rsidR="00BF7534" w:rsidRPr="000F1265" w:rsidRDefault="00BF7534" w:rsidP="00FA4D28">
      <w:pPr>
        <w:pStyle w:val="Bezodstpw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Standardy są zamieszczone na stronie internetowej </w:t>
      </w:r>
      <w:r w:rsidR="0035656C" w:rsidRPr="000F1265">
        <w:rPr>
          <w:rFonts w:cstheme="minorHAnsi"/>
          <w:sz w:val="24"/>
          <w:szCs w:val="24"/>
        </w:rPr>
        <w:t>placówki</w:t>
      </w:r>
      <w:r w:rsidRPr="000F1265">
        <w:rPr>
          <w:rFonts w:cstheme="minorHAnsi"/>
          <w:sz w:val="24"/>
          <w:szCs w:val="24"/>
        </w:rPr>
        <w:t xml:space="preserve"> pod adresem </w:t>
      </w:r>
      <w:r w:rsidR="007C6A79" w:rsidRPr="000F1265">
        <w:rPr>
          <w:rFonts w:cstheme="minorHAnsi"/>
          <w:sz w:val="24"/>
          <w:szCs w:val="24"/>
        </w:rPr>
        <w:t>BIP</w:t>
      </w:r>
    </w:p>
    <w:p w14:paraId="3987B326" w14:textId="46610CBE" w:rsidR="00BF7534" w:rsidRPr="000F1265" w:rsidRDefault="00BF7534" w:rsidP="00FA4D28">
      <w:pPr>
        <w:pStyle w:val="Bezodstpw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Każdy pracownik ma obowiązek zapoznać się z standardami po zawarciu umowy o prac</w:t>
      </w:r>
      <w:r w:rsidR="00637693" w:rsidRPr="000F1265">
        <w:rPr>
          <w:rFonts w:cstheme="minorHAnsi"/>
          <w:sz w:val="24"/>
          <w:szCs w:val="24"/>
        </w:rPr>
        <w:t>y</w:t>
      </w:r>
      <w:r w:rsidR="00127F17" w:rsidRPr="000F1265">
        <w:rPr>
          <w:rFonts w:cstheme="minorHAnsi"/>
          <w:sz w:val="24"/>
          <w:szCs w:val="24"/>
        </w:rPr>
        <w:t xml:space="preserve"> lub przed dopuszczeniem do innej działalności na innej niż stosunek pracy podstawie</w:t>
      </w:r>
      <w:r w:rsidR="00CD360F" w:rsidRPr="000F1265">
        <w:rPr>
          <w:rFonts w:cstheme="minorHAnsi"/>
          <w:sz w:val="24"/>
          <w:szCs w:val="24"/>
        </w:rPr>
        <w:t xml:space="preserve"> związanej z  wychowaniem, edukacją, wypoczynkiem, leczeniem, świadczeniem porad psychologicznych, rozwojem duchowym, uprawianiem sportu lub realizacją innych zainteresowań przez małoletnich, lub z opieką nad nimi</w:t>
      </w:r>
      <w:r w:rsidR="00BD1937" w:rsidRPr="000F1265">
        <w:rPr>
          <w:rFonts w:cstheme="minorHAnsi"/>
          <w:sz w:val="24"/>
          <w:szCs w:val="24"/>
        </w:rPr>
        <w:t xml:space="preserve">. </w:t>
      </w:r>
    </w:p>
    <w:p w14:paraId="7CF79802" w14:textId="164DB8C0" w:rsidR="006A3E14" w:rsidRDefault="00BF7534" w:rsidP="00FA4D28">
      <w:pPr>
        <w:pStyle w:val="Bezodstpw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Zapoznanie się z</w:t>
      </w:r>
      <w:r w:rsidR="003B69A5" w:rsidRPr="000F1265">
        <w:rPr>
          <w:rFonts w:cstheme="minorHAnsi"/>
          <w:sz w:val="24"/>
          <w:szCs w:val="24"/>
        </w:rPr>
        <w:t>e</w:t>
      </w:r>
      <w:r w:rsidRPr="000F1265">
        <w:rPr>
          <w:rFonts w:cstheme="minorHAnsi"/>
          <w:sz w:val="24"/>
          <w:szCs w:val="24"/>
        </w:rPr>
        <w:t xml:space="preserve"> standardami potwierdza</w:t>
      </w:r>
      <w:r w:rsidR="003B69A5" w:rsidRPr="000F1265">
        <w:rPr>
          <w:rFonts w:cstheme="minorHAnsi"/>
          <w:sz w:val="24"/>
          <w:szCs w:val="24"/>
        </w:rPr>
        <w:t xml:space="preserve">ne jest </w:t>
      </w:r>
      <w:r w:rsidRPr="000F1265">
        <w:rPr>
          <w:rFonts w:cstheme="minorHAnsi"/>
          <w:sz w:val="24"/>
          <w:szCs w:val="24"/>
        </w:rPr>
        <w:t xml:space="preserve">podpisem. </w:t>
      </w:r>
    </w:p>
    <w:p w14:paraId="25259615" w14:textId="77777777" w:rsidR="00D42308" w:rsidRPr="00D42308" w:rsidRDefault="00D42308" w:rsidP="00D42308">
      <w:pPr>
        <w:pStyle w:val="Bezodstpw"/>
        <w:rPr>
          <w:rFonts w:cstheme="minorHAnsi"/>
          <w:sz w:val="24"/>
          <w:szCs w:val="24"/>
        </w:rPr>
      </w:pPr>
    </w:p>
    <w:p w14:paraId="463F1A0B" w14:textId="1919219B" w:rsidR="00BF7534" w:rsidRPr="000F1265" w:rsidRDefault="00BF7534" w:rsidP="00D42308">
      <w:pPr>
        <w:pStyle w:val="Bezodstpw"/>
        <w:jc w:val="right"/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Załącznik nr </w:t>
      </w:r>
      <w:r w:rsidR="005739AE" w:rsidRPr="000F1265">
        <w:rPr>
          <w:rFonts w:cstheme="minorHAnsi"/>
          <w:sz w:val="24"/>
          <w:szCs w:val="24"/>
        </w:rPr>
        <w:t>1</w:t>
      </w:r>
      <w:r w:rsidRPr="000F1265">
        <w:rPr>
          <w:rFonts w:cstheme="minorHAnsi"/>
          <w:sz w:val="24"/>
          <w:szCs w:val="24"/>
        </w:rPr>
        <w:t xml:space="preserve"> </w:t>
      </w:r>
      <w:r w:rsidR="00DC1CCB" w:rsidRPr="000F1265">
        <w:rPr>
          <w:rFonts w:cstheme="minorHAnsi"/>
          <w:sz w:val="24"/>
          <w:szCs w:val="24"/>
        </w:rPr>
        <w:t>do Standardów</w:t>
      </w:r>
    </w:p>
    <w:p w14:paraId="7DD6F3A1" w14:textId="77777777" w:rsidR="00BF7534" w:rsidRPr="000F1265" w:rsidRDefault="00BF7534" w:rsidP="00FA4D28">
      <w:pPr>
        <w:pStyle w:val="Bezodstpw"/>
        <w:rPr>
          <w:rFonts w:cstheme="minorHAnsi"/>
          <w:sz w:val="24"/>
          <w:szCs w:val="24"/>
        </w:rPr>
      </w:pPr>
    </w:p>
    <w:p w14:paraId="3A4D6D50" w14:textId="77777777" w:rsidR="00BF7534" w:rsidRPr="000F1265" w:rsidRDefault="00BF7534" w:rsidP="00FA4D28">
      <w:pPr>
        <w:pStyle w:val="Bezodstpw"/>
        <w:rPr>
          <w:rFonts w:cstheme="minorHAnsi"/>
          <w:b/>
          <w:bCs/>
          <w:sz w:val="24"/>
          <w:szCs w:val="24"/>
        </w:rPr>
      </w:pPr>
      <w:r w:rsidRPr="000F1265">
        <w:rPr>
          <w:rFonts w:cstheme="minorHAnsi"/>
          <w:b/>
          <w:bCs/>
          <w:sz w:val="24"/>
          <w:szCs w:val="24"/>
        </w:rPr>
        <w:t>Notatka ze zdarzenia</w:t>
      </w:r>
    </w:p>
    <w:p w14:paraId="3C95E648" w14:textId="049E1B94" w:rsidR="00BF7534" w:rsidRPr="000F1265" w:rsidRDefault="00BF7534" w:rsidP="00FA4D28">
      <w:pPr>
        <w:pStyle w:val="Bezodstpw"/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Imię nazwisko dziecka……………………</w:t>
      </w:r>
      <w:r w:rsidR="00D42308">
        <w:rPr>
          <w:rFonts w:cstheme="minorHAnsi"/>
          <w:sz w:val="24"/>
          <w:szCs w:val="24"/>
        </w:rPr>
        <w:t>…………….</w:t>
      </w:r>
      <w:r w:rsidRPr="000F1265">
        <w:rPr>
          <w:rFonts w:cstheme="minorHAnsi"/>
          <w:sz w:val="24"/>
          <w:szCs w:val="24"/>
        </w:rPr>
        <w:t xml:space="preserve">……………………………………………………………………….. </w:t>
      </w:r>
    </w:p>
    <w:p w14:paraId="5DB03896" w14:textId="77777777" w:rsidR="00BF7534" w:rsidRPr="000F1265" w:rsidRDefault="00BF7534" w:rsidP="00FA4D28">
      <w:pPr>
        <w:pStyle w:val="Bezodstpw"/>
        <w:rPr>
          <w:rFonts w:cstheme="minorHAnsi"/>
          <w:sz w:val="24"/>
          <w:szCs w:val="24"/>
        </w:rPr>
      </w:pPr>
    </w:p>
    <w:p w14:paraId="4C77C9ED" w14:textId="77777777" w:rsidR="00BF7534" w:rsidRPr="000F1265" w:rsidRDefault="00BF7534" w:rsidP="00FA4D28">
      <w:pPr>
        <w:pStyle w:val="Bezodstpw"/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>Opis sytuacji, zdarzenia:</w:t>
      </w:r>
    </w:p>
    <w:p w14:paraId="2A8A7778" w14:textId="6034EF57" w:rsidR="00BF7534" w:rsidRPr="000F1265" w:rsidRDefault="00BF7534" w:rsidP="00FA4D28">
      <w:pPr>
        <w:pStyle w:val="Bezodstpw"/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 </w:t>
      </w:r>
    </w:p>
    <w:p w14:paraId="1D15FF6D" w14:textId="77777777" w:rsidR="00BF7534" w:rsidRPr="000F1265" w:rsidRDefault="00BF7534" w:rsidP="00FA4D28">
      <w:pPr>
        <w:pStyle w:val="Bezodstpw"/>
        <w:rPr>
          <w:rFonts w:cstheme="minorHAnsi"/>
          <w:sz w:val="24"/>
          <w:szCs w:val="24"/>
        </w:rPr>
      </w:pPr>
    </w:p>
    <w:p w14:paraId="6FF4C15A" w14:textId="77777777" w:rsidR="00BF7534" w:rsidRPr="000F1265" w:rsidRDefault="00BF7534" w:rsidP="00FA4D28">
      <w:pPr>
        <w:pStyle w:val="Bezodstpw"/>
        <w:rPr>
          <w:rFonts w:cstheme="minorHAnsi"/>
          <w:sz w:val="24"/>
          <w:szCs w:val="24"/>
        </w:rPr>
      </w:pPr>
    </w:p>
    <w:p w14:paraId="1BAA81D9" w14:textId="77777777" w:rsidR="00BF7534" w:rsidRPr="000F1265" w:rsidRDefault="00BF7534" w:rsidP="00FA4D28">
      <w:pPr>
        <w:pStyle w:val="Bezodstpw"/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……………………………………………………………………………. </w:t>
      </w:r>
    </w:p>
    <w:p w14:paraId="7EDD27BB" w14:textId="69CEC0EF" w:rsidR="0056701E" w:rsidRPr="000F1265" w:rsidRDefault="00BF7534" w:rsidP="00D42308">
      <w:pPr>
        <w:pStyle w:val="Bezodstpw"/>
        <w:rPr>
          <w:rFonts w:cstheme="minorHAnsi"/>
          <w:sz w:val="24"/>
          <w:szCs w:val="24"/>
        </w:rPr>
      </w:pPr>
      <w:r w:rsidRPr="000F1265">
        <w:rPr>
          <w:rFonts w:cstheme="minorHAnsi"/>
          <w:sz w:val="24"/>
          <w:szCs w:val="24"/>
        </w:rPr>
        <w:t xml:space="preserve">Podpis </w:t>
      </w:r>
    </w:p>
    <w:sectPr w:rsidR="0056701E" w:rsidRPr="000F1265" w:rsidSect="000B7C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E6492" w14:textId="77777777" w:rsidR="00B843B3" w:rsidRDefault="00B843B3" w:rsidP="00BF7534">
      <w:pPr>
        <w:spacing w:after="0" w:line="240" w:lineRule="auto"/>
      </w:pPr>
      <w:r>
        <w:separator/>
      </w:r>
    </w:p>
  </w:endnote>
  <w:endnote w:type="continuationSeparator" w:id="0">
    <w:p w14:paraId="53514B53" w14:textId="77777777" w:rsidR="00B843B3" w:rsidRDefault="00B843B3" w:rsidP="00BF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4921063"/>
      <w:docPartObj>
        <w:docPartGallery w:val="Page Numbers (Bottom of Page)"/>
        <w:docPartUnique/>
      </w:docPartObj>
    </w:sdtPr>
    <w:sdtContent>
      <w:p w14:paraId="58904F72" w14:textId="7237FB96" w:rsidR="006A3E14" w:rsidRDefault="006A3E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2A4CDC" w14:textId="77777777" w:rsidR="006A3E14" w:rsidRDefault="006A3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13300" w14:textId="77777777" w:rsidR="00B843B3" w:rsidRDefault="00B843B3" w:rsidP="00BF7534">
      <w:pPr>
        <w:spacing w:after="0" w:line="240" w:lineRule="auto"/>
      </w:pPr>
      <w:r>
        <w:separator/>
      </w:r>
    </w:p>
  </w:footnote>
  <w:footnote w:type="continuationSeparator" w:id="0">
    <w:p w14:paraId="0CA4539D" w14:textId="77777777" w:rsidR="00B843B3" w:rsidRDefault="00B843B3" w:rsidP="00BF7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2FA"/>
    <w:multiLevelType w:val="hybridMultilevel"/>
    <w:tmpl w:val="DA1AC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7F53"/>
    <w:multiLevelType w:val="hybridMultilevel"/>
    <w:tmpl w:val="E9C02D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26107"/>
    <w:multiLevelType w:val="hybridMultilevel"/>
    <w:tmpl w:val="BA54B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1E8C"/>
    <w:multiLevelType w:val="hybridMultilevel"/>
    <w:tmpl w:val="E9C02D0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895F97"/>
    <w:multiLevelType w:val="hybridMultilevel"/>
    <w:tmpl w:val="C316A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472B1"/>
    <w:multiLevelType w:val="hybridMultilevel"/>
    <w:tmpl w:val="5EB6E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12483A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53F20"/>
    <w:multiLevelType w:val="hybridMultilevel"/>
    <w:tmpl w:val="54C8D4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2409"/>
    <w:multiLevelType w:val="hybridMultilevel"/>
    <w:tmpl w:val="3BB05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D3208"/>
    <w:multiLevelType w:val="hybridMultilevel"/>
    <w:tmpl w:val="28B2BC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268A8"/>
    <w:multiLevelType w:val="hybridMultilevel"/>
    <w:tmpl w:val="A000C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17180"/>
    <w:multiLevelType w:val="hybridMultilevel"/>
    <w:tmpl w:val="32C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E6943"/>
    <w:multiLevelType w:val="hybridMultilevel"/>
    <w:tmpl w:val="EEB8A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B336D"/>
    <w:multiLevelType w:val="hybridMultilevel"/>
    <w:tmpl w:val="7F3EDA28"/>
    <w:lvl w:ilvl="0" w:tplc="A5C60D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F4577"/>
    <w:multiLevelType w:val="hybridMultilevel"/>
    <w:tmpl w:val="3EBE9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32926"/>
    <w:multiLevelType w:val="hybridMultilevel"/>
    <w:tmpl w:val="B740A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3708C"/>
    <w:multiLevelType w:val="hybridMultilevel"/>
    <w:tmpl w:val="309AEDA6"/>
    <w:lvl w:ilvl="0" w:tplc="3BBC08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B65B5"/>
    <w:multiLevelType w:val="hybridMultilevel"/>
    <w:tmpl w:val="34201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F3CCA"/>
    <w:multiLevelType w:val="hybridMultilevel"/>
    <w:tmpl w:val="9B6AB6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8AD5DD3"/>
    <w:multiLevelType w:val="hybridMultilevel"/>
    <w:tmpl w:val="4336D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10EB5"/>
    <w:multiLevelType w:val="hybridMultilevel"/>
    <w:tmpl w:val="5F1C39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83B13"/>
    <w:multiLevelType w:val="hybridMultilevel"/>
    <w:tmpl w:val="8B1655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52FA6"/>
    <w:multiLevelType w:val="hybridMultilevel"/>
    <w:tmpl w:val="9EFE1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D169F"/>
    <w:multiLevelType w:val="hybridMultilevel"/>
    <w:tmpl w:val="9FD42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97CCA"/>
    <w:multiLevelType w:val="hybridMultilevel"/>
    <w:tmpl w:val="34C4D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A36B2"/>
    <w:multiLevelType w:val="hybridMultilevel"/>
    <w:tmpl w:val="F42CF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21E3F"/>
    <w:multiLevelType w:val="hybridMultilevel"/>
    <w:tmpl w:val="171CE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F5767"/>
    <w:multiLevelType w:val="hybridMultilevel"/>
    <w:tmpl w:val="A8B6CC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52E1F"/>
    <w:multiLevelType w:val="hybridMultilevel"/>
    <w:tmpl w:val="B650A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01939"/>
    <w:multiLevelType w:val="hybridMultilevel"/>
    <w:tmpl w:val="28B2B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11072"/>
    <w:multiLevelType w:val="hybridMultilevel"/>
    <w:tmpl w:val="48100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814838">
    <w:abstractNumId w:val="18"/>
  </w:num>
  <w:num w:numId="2" w16cid:durableId="833106980">
    <w:abstractNumId w:val="7"/>
  </w:num>
  <w:num w:numId="3" w16cid:durableId="1872182462">
    <w:abstractNumId w:val="0"/>
  </w:num>
  <w:num w:numId="4" w16cid:durableId="1796019915">
    <w:abstractNumId w:val="11"/>
  </w:num>
  <w:num w:numId="5" w16cid:durableId="1011181638">
    <w:abstractNumId w:val="5"/>
  </w:num>
  <w:num w:numId="6" w16cid:durableId="2002923054">
    <w:abstractNumId w:val="19"/>
  </w:num>
  <w:num w:numId="7" w16cid:durableId="1787234670">
    <w:abstractNumId w:val="26"/>
  </w:num>
  <w:num w:numId="8" w16cid:durableId="510069697">
    <w:abstractNumId w:val="29"/>
  </w:num>
  <w:num w:numId="9" w16cid:durableId="1419058971">
    <w:abstractNumId w:val="24"/>
  </w:num>
  <w:num w:numId="10" w16cid:durableId="1220894758">
    <w:abstractNumId w:val="25"/>
  </w:num>
  <w:num w:numId="11" w16cid:durableId="1535263020">
    <w:abstractNumId w:val="1"/>
  </w:num>
  <w:num w:numId="12" w16cid:durableId="919021161">
    <w:abstractNumId w:val="17"/>
  </w:num>
  <w:num w:numId="13" w16cid:durableId="126822911">
    <w:abstractNumId w:val="23"/>
  </w:num>
  <w:num w:numId="14" w16cid:durableId="647323943">
    <w:abstractNumId w:val="21"/>
  </w:num>
  <w:num w:numId="15" w16cid:durableId="1684436128">
    <w:abstractNumId w:val="2"/>
  </w:num>
  <w:num w:numId="16" w16cid:durableId="479225598">
    <w:abstractNumId w:val="27"/>
  </w:num>
  <w:num w:numId="17" w16cid:durableId="647855458">
    <w:abstractNumId w:val="28"/>
  </w:num>
  <w:num w:numId="18" w16cid:durableId="295109115">
    <w:abstractNumId w:val="16"/>
  </w:num>
  <w:num w:numId="19" w16cid:durableId="325324268">
    <w:abstractNumId w:val="8"/>
  </w:num>
  <w:num w:numId="20" w16cid:durableId="1315838827">
    <w:abstractNumId w:val="4"/>
  </w:num>
  <w:num w:numId="21" w16cid:durableId="311644014">
    <w:abstractNumId w:val="3"/>
  </w:num>
  <w:num w:numId="22" w16cid:durableId="2142571714">
    <w:abstractNumId w:val="6"/>
  </w:num>
  <w:num w:numId="23" w16cid:durableId="1436555436">
    <w:abstractNumId w:val="14"/>
  </w:num>
  <w:num w:numId="24" w16cid:durableId="1566256347">
    <w:abstractNumId w:val="22"/>
  </w:num>
  <w:num w:numId="25" w16cid:durableId="1339776453">
    <w:abstractNumId w:val="12"/>
  </w:num>
  <w:num w:numId="26" w16cid:durableId="388573363">
    <w:abstractNumId w:val="15"/>
  </w:num>
  <w:num w:numId="27" w16cid:durableId="2014145336">
    <w:abstractNumId w:val="10"/>
  </w:num>
  <w:num w:numId="28" w16cid:durableId="1205101335">
    <w:abstractNumId w:val="13"/>
  </w:num>
  <w:num w:numId="29" w16cid:durableId="537935663">
    <w:abstractNumId w:val="9"/>
  </w:num>
  <w:num w:numId="30" w16cid:durableId="20324914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34"/>
    <w:rsid w:val="00011205"/>
    <w:rsid w:val="000244C7"/>
    <w:rsid w:val="00043233"/>
    <w:rsid w:val="0005213B"/>
    <w:rsid w:val="000845A3"/>
    <w:rsid w:val="000A552F"/>
    <w:rsid w:val="000B7CFD"/>
    <w:rsid w:val="000C6987"/>
    <w:rsid w:val="000E7FA5"/>
    <w:rsid w:val="000F07E4"/>
    <w:rsid w:val="000F1265"/>
    <w:rsid w:val="0011329D"/>
    <w:rsid w:val="00120A56"/>
    <w:rsid w:val="00127B85"/>
    <w:rsid w:val="00127F17"/>
    <w:rsid w:val="00131D1E"/>
    <w:rsid w:val="00141667"/>
    <w:rsid w:val="001618DA"/>
    <w:rsid w:val="0017656E"/>
    <w:rsid w:val="001A097A"/>
    <w:rsid w:val="001A3045"/>
    <w:rsid w:val="001A7DB6"/>
    <w:rsid w:val="001B4D6C"/>
    <w:rsid w:val="001C2441"/>
    <w:rsid w:val="001D1251"/>
    <w:rsid w:val="001D70F6"/>
    <w:rsid w:val="00205955"/>
    <w:rsid w:val="0021502C"/>
    <w:rsid w:val="00224FAB"/>
    <w:rsid w:val="00261927"/>
    <w:rsid w:val="00276AB9"/>
    <w:rsid w:val="002B6F2B"/>
    <w:rsid w:val="002E4FA4"/>
    <w:rsid w:val="00301033"/>
    <w:rsid w:val="003149E9"/>
    <w:rsid w:val="00320097"/>
    <w:rsid w:val="003411CE"/>
    <w:rsid w:val="0035656C"/>
    <w:rsid w:val="00357FF6"/>
    <w:rsid w:val="00362803"/>
    <w:rsid w:val="0036529E"/>
    <w:rsid w:val="003723D6"/>
    <w:rsid w:val="00381846"/>
    <w:rsid w:val="00386BE7"/>
    <w:rsid w:val="003908F4"/>
    <w:rsid w:val="0039740E"/>
    <w:rsid w:val="003B354B"/>
    <w:rsid w:val="003B5171"/>
    <w:rsid w:val="003B69A5"/>
    <w:rsid w:val="00407462"/>
    <w:rsid w:val="00427AF1"/>
    <w:rsid w:val="00453930"/>
    <w:rsid w:val="00454DE3"/>
    <w:rsid w:val="004608AC"/>
    <w:rsid w:val="00463F91"/>
    <w:rsid w:val="0046543A"/>
    <w:rsid w:val="0049659E"/>
    <w:rsid w:val="004977A3"/>
    <w:rsid w:val="004A28B5"/>
    <w:rsid w:val="004A374B"/>
    <w:rsid w:val="004B1770"/>
    <w:rsid w:val="004E001C"/>
    <w:rsid w:val="004E1CFC"/>
    <w:rsid w:val="004E2181"/>
    <w:rsid w:val="004E310A"/>
    <w:rsid w:val="005101BE"/>
    <w:rsid w:val="00511FD0"/>
    <w:rsid w:val="0053358C"/>
    <w:rsid w:val="00541518"/>
    <w:rsid w:val="005449C9"/>
    <w:rsid w:val="0056701E"/>
    <w:rsid w:val="005739AE"/>
    <w:rsid w:val="00575E90"/>
    <w:rsid w:val="005815A4"/>
    <w:rsid w:val="005829A1"/>
    <w:rsid w:val="005D495B"/>
    <w:rsid w:val="005E7AAC"/>
    <w:rsid w:val="005F58CA"/>
    <w:rsid w:val="0062096B"/>
    <w:rsid w:val="00622111"/>
    <w:rsid w:val="00622289"/>
    <w:rsid w:val="00625C29"/>
    <w:rsid w:val="00637693"/>
    <w:rsid w:val="0064356D"/>
    <w:rsid w:val="006607BC"/>
    <w:rsid w:val="00660BDF"/>
    <w:rsid w:val="0069774A"/>
    <w:rsid w:val="006A3E14"/>
    <w:rsid w:val="006C1794"/>
    <w:rsid w:val="006E3DE3"/>
    <w:rsid w:val="006F1B82"/>
    <w:rsid w:val="00707FB4"/>
    <w:rsid w:val="007365C6"/>
    <w:rsid w:val="00753B00"/>
    <w:rsid w:val="00763593"/>
    <w:rsid w:val="007770B5"/>
    <w:rsid w:val="007878C9"/>
    <w:rsid w:val="00790AAE"/>
    <w:rsid w:val="00794934"/>
    <w:rsid w:val="007A5D72"/>
    <w:rsid w:val="007B4381"/>
    <w:rsid w:val="007B4FA4"/>
    <w:rsid w:val="007C6A79"/>
    <w:rsid w:val="00805DCB"/>
    <w:rsid w:val="00807522"/>
    <w:rsid w:val="00837D84"/>
    <w:rsid w:val="0084285B"/>
    <w:rsid w:val="00845C2B"/>
    <w:rsid w:val="008501D2"/>
    <w:rsid w:val="008665DE"/>
    <w:rsid w:val="00885378"/>
    <w:rsid w:val="00886604"/>
    <w:rsid w:val="00890EBC"/>
    <w:rsid w:val="008A205C"/>
    <w:rsid w:val="008B5284"/>
    <w:rsid w:val="008B553D"/>
    <w:rsid w:val="008C3971"/>
    <w:rsid w:val="008C611C"/>
    <w:rsid w:val="0090532B"/>
    <w:rsid w:val="009343BA"/>
    <w:rsid w:val="00935C66"/>
    <w:rsid w:val="00945B8D"/>
    <w:rsid w:val="00950124"/>
    <w:rsid w:val="009556E2"/>
    <w:rsid w:val="009A3835"/>
    <w:rsid w:val="009C031E"/>
    <w:rsid w:val="009C1CE7"/>
    <w:rsid w:val="009C531F"/>
    <w:rsid w:val="009F6914"/>
    <w:rsid w:val="00A23CA6"/>
    <w:rsid w:val="00A2612D"/>
    <w:rsid w:val="00A30D74"/>
    <w:rsid w:val="00A4078F"/>
    <w:rsid w:val="00A713B4"/>
    <w:rsid w:val="00A72D73"/>
    <w:rsid w:val="00A842CE"/>
    <w:rsid w:val="00AA2127"/>
    <w:rsid w:val="00AC07B2"/>
    <w:rsid w:val="00AD673F"/>
    <w:rsid w:val="00AF31F0"/>
    <w:rsid w:val="00B31A07"/>
    <w:rsid w:val="00B42144"/>
    <w:rsid w:val="00B44A40"/>
    <w:rsid w:val="00B46778"/>
    <w:rsid w:val="00B53B7A"/>
    <w:rsid w:val="00B55715"/>
    <w:rsid w:val="00B61780"/>
    <w:rsid w:val="00B843B3"/>
    <w:rsid w:val="00B9739A"/>
    <w:rsid w:val="00BA11B5"/>
    <w:rsid w:val="00BD1937"/>
    <w:rsid w:val="00BE02E9"/>
    <w:rsid w:val="00BE41EE"/>
    <w:rsid w:val="00BF4392"/>
    <w:rsid w:val="00BF7534"/>
    <w:rsid w:val="00C0515A"/>
    <w:rsid w:val="00C2182D"/>
    <w:rsid w:val="00C2579F"/>
    <w:rsid w:val="00C446B4"/>
    <w:rsid w:val="00C82852"/>
    <w:rsid w:val="00CA3CB7"/>
    <w:rsid w:val="00CC4AD1"/>
    <w:rsid w:val="00CD360F"/>
    <w:rsid w:val="00CD5BF5"/>
    <w:rsid w:val="00CE17B5"/>
    <w:rsid w:val="00CF4C10"/>
    <w:rsid w:val="00CF6239"/>
    <w:rsid w:val="00CF7272"/>
    <w:rsid w:val="00D15561"/>
    <w:rsid w:val="00D25C7C"/>
    <w:rsid w:val="00D25ED9"/>
    <w:rsid w:val="00D3178E"/>
    <w:rsid w:val="00D42308"/>
    <w:rsid w:val="00DC1CCB"/>
    <w:rsid w:val="00E261E1"/>
    <w:rsid w:val="00E30D37"/>
    <w:rsid w:val="00E84A0C"/>
    <w:rsid w:val="00E931E1"/>
    <w:rsid w:val="00EB17B6"/>
    <w:rsid w:val="00EC1E18"/>
    <w:rsid w:val="00EC7F9E"/>
    <w:rsid w:val="00ED1E8D"/>
    <w:rsid w:val="00ED3918"/>
    <w:rsid w:val="00EE3CAD"/>
    <w:rsid w:val="00EF59DC"/>
    <w:rsid w:val="00F15CB5"/>
    <w:rsid w:val="00F91F4A"/>
    <w:rsid w:val="00F95CFE"/>
    <w:rsid w:val="00FA1CC4"/>
    <w:rsid w:val="00FA4D28"/>
    <w:rsid w:val="00FD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9A2C"/>
  <w15:chartTrackingRefBased/>
  <w15:docId w15:val="{5EAE2C32-A6B0-48F2-916F-4E05BC94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534"/>
  </w:style>
  <w:style w:type="paragraph" w:styleId="Nagwek1">
    <w:name w:val="heading 1"/>
    <w:basedOn w:val="Normalny"/>
    <w:next w:val="Normalny"/>
    <w:link w:val="Nagwek1Znak"/>
    <w:uiPriority w:val="9"/>
    <w:qFormat/>
    <w:rsid w:val="000F12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12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52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753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5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5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53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F753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F7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3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E14"/>
  </w:style>
  <w:style w:type="paragraph" w:styleId="Stopka">
    <w:name w:val="footer"/>
    <w:basedOn w:val="Normalny"/>
    <w:link w:val="StopkaZnak"/>
    <w:uiPriority w:val="99"/>
    <w:unhideWhenUsed/>
    <w:rsid w:val="006A3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E14"/>
  </w:style>
  <w:style w:type="paragraph" w:styleId="Akapitzlist">
    <w:name w:val="List Paragraph"/>
    <w:basedOn w:val="Normalny"/>
    <w:uiPriority w:val="34"/>
    <w:qFormat/>
    <w:rsid w:val="004E31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F1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F12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652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AF401-1D33-4282-A115-BF38B8D8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3766</Words>
  <Characters>22599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Dwojewski</dc:creator>
  <cp:keywords/>
  <dc:description/>
  <cp:lastModifiedBy>Agnieszka Pleskowicz</cp:lastModifiedBy>
  <cp:revision>4</cp:revision>
  <cp:lastPrinted>2024-04-26T07:54:00Z</cp:lastPrinted>
  <dcterms:created xsi:type="dcterms:W3CDTF">2024-07-23T10:05:00Z</dcterms:created>
  <dcterms:modified xsi:type="dcterms:W3CDTF">2024-07-23T10:08:00Z</dcterms:modified>
</cp:coreProperties>
</file>